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6900" w14:textId="4CF68F85" w:rsidR="70ED6ABA" w:rsidRDefault="70ED6ABA" w:rsidP="00DF7DB3">
      <w:pPr>
        <w:spacing w:line="259" w:lineRule="auto"/>
        <w:jc w:val="center"/>
        <w:rPr>
          <w:rFonts w:asciiTheme="minorHAnsi" w:eastAsiaTheme="minorEastAsia" w:hAnsiTheme="minorHAnsi" w:cstheme="minorBidi"/>
          <w:b/>
          <w:bCs/>
          <w:color w:val="17365D" w:themeColor="text2" w:themeShade="BF"/>
          <w:sz w:val="32"/>
          <w:szCs w:val="32"/>
          <w:u w:val="single"/>
        </w:rPr>
      </w:pPr>
      <w:r w:rsidRPr="00DF7DB3">
        <w:rPr>
          <w:rFonts w:asciiTheme="minorHAnsi" w:eastAsiaTheme="minorEastAsia" w:hAnsiTheme="minorHAnsi" w:cstheme="minorBidi"/>
          <w:b/>
          <w:bCs/>
          <w:color w:val="17365D" w:themeColor="text2" w:themeShade="BF"/>
          <w:sz w:val="32"/>
          <w:szCs w:val="32"/>
          <w:u w:val="single"/>
        </w:rPr>
        <w:t>IMQS Bursary Application</w:t>
      </w:r>
    </w:p>
    <w:p w14:paraId="132C793D" w14:textId="77777777" w:rsidR="00BB5B20" w:rsidRPr="00DF7DB3" w:rsidRDefault="00BB5B20" w:rsidP="00DF7DB3">
      <w:pPr>
        <w:spacing w:line="259" w:lineRule="auto"/>
        <w:jc w:val="center"/>
        <w:rPr>
          <w:rFonts w:asciiTheme="minorHAnsi" w:eastAsiaTheme="minorEastAsia" w:hAnsiTheme="minorHAnsi" w:cstheme="minorBidi"/>
          <w:b/>
          <w:bCs/>
          <w:color w:val="17365D" w:themeColor="text2" w:themeShade="BF"/>
          <w:sz w:val="32"/>
          <w:szCs w:val="32"/>
          <w:u w:val="single"/>
        </w:rPr>
      </w:pPr>
    </w:p>
    <w:p w14:paraId="34446F42" w14:textId="18630354" w:rsidR="1B2A15EF" w:rsidRPr="002D6270" w:rsidRDefault="70ED6ABA" w:rsidP="70ED6ABA">
      <w:pPr>
        <w:spacing w:line="259" w:lineRule="auto"/>
        <w:jc w:val="both"/>
        <w:rPr>
          <w:rFonts w:ascii="Rubik" w:eastAsiaTheme="minorEastAsia" w:hAnsi="Rubik" w:cs="Rubik"/>
          <w:color w:val="17365D" w:themeColor="text2" w:themeShade="BF"/>
          <w:sz w:val="24"/>
          <w:szCs w:val="24"/>
        </w:rPr>
      </w:pPr>
      <w:r w:rsidRPr="70ED6ABA">
        <w:rPr>
          <w:rFonts w:ascii="Rubik" w:eastAsiaTheme="minorEastAsia" w:hAnsi="Rubik" w:cs="Rubik"/>
          <w:color w:val="17365D" w:themeColor="text2" w:themeShade="BF"/>
          <w:sz w:val="24"/>
          <w:szCs w:val="24"/>
        </w:rPr>
        <w:t xml:space="preserve">Since 1958, the Irish Mining and Quarrying Society (IMQS) has provided a focal point for those working in the extractive industry in Ireland. </w:t>
      </w:r>
    </w:p>
    <w:p w14:paraId="442B28D0" w14:textId="49926010" w:rsidR="1B2A15EF" w:rsidRPr="002D6270" w:rsidRDefault="5EC64DAE" w:rsidP="70ED6ABA">
      <w:pPr>
        <w:spacing w:line="259" w:lineRule="auto"/>
        <w:jc w:val="both"/>
        <w:rPr>
          <w:rFonts w:ascii="Rubik" w:eastAsiaTheme="minorEastAsia" w:hAnsi="Rubik" w:cs="Rubik"/>
          <w:color w:val="17365D" w:themeColor="text2" w:themeShade="BF"/>
          <w:sz w:val="24"/>
          <w:szCs w:val="24"/>
        </w:rPr>
      </w:pPr>
      <w:r w:rsidRPr="5EC64DAE">
        <w:rPr>
          <w:rFonts w:ascii="Rubik" w:eastAsiaTheme="minorEastAsia" w:hAnsi="Rubik" w:cs="Rubik"/>
          <w:color w:val="17365D" w:themeColor="text2" w:themeShade="BF"/>
          <w:sz w:val="24"/>
          <w:szCs w:val="24"/>
        </w:rPr>
        <w:t>We would like to continue this support by offering financial assistance to individuals studying to gain a qualification, or a working individual improving their knowledge in a subject, related to the Mining, Quarrying or Extractives Industries.</w:t>
      </w:r>
    </w:p>
    <w:p w14:paraId="3FE31920" w14:textId="29EB30A0" w:rsidR="1B2A15EF" w:rsidRPr="002D6270" w:rsidRDefault="70ED6ABA" w:rsidP="70ED6ABA">
      <w:pPr>
        <w:spacing w:line="259" w:lineRule="auto"/>
        <w:jc w:val="both"/>
        <w:rPr>
          <w:rFonts w:ascii="Rubik" w:eastAsiaTheme="minorEastAsia" w:hAnsi="Rubik" w:cs="Rubik"/>
          <w:color w:val="17365D" w:themeColor="text2" w:themeShade="BF"/>
          <w:sz w:val="24"/>
          <w:szCs w:val="24"/>
        </w:rPr>
      </w:pPr>
      <w:r w:rsidRPr="70ED6ABA">
        <w:rPr>
          <w:rFonts w:ascii="Rubik" w:eastAsiaTheme="minorEastAsia" w:hAnsi="Rubik" w:cs="Rubik"/>
          <w:color w:val="17365D" w:themeColor="text2" w:themeShade="BF"/>
          <w:sz w:val="24"/>
          <w:szCs w:val="24"/>
        </w:rPr>
        <w:t>There are two bursaries of €1,000.</w:t>
      </w:r>
    </w:p>
    <w:p w14:paraId="7B9027F9" w14:textId="1ACBAB85" w:rsidR="00176DBE" w:rsidRPr="002D6270" w:rsidRDefault="00176DBE" w:rsidP="70ED6ABA">
      <w:pPr>
        <w:spacing w:line="259" w:lineRule="auto"/>
        <w:jc w:val="both"/>
        <w:rPr>
          <w:rFonts w:ascii="Rubik" w:hAnsi="Rubik" w:cs="Rubik"/>
          <w:color w:val="17365D" w:themeColor="text2" w:themeShade="BF"/>
          <w:sz w:val="24"/>
          <w:szCs w:val="24"/>
        </w:rPr>
      </w:pPr>
    </w:p>
    <w:p w14:paraId="5AF01841" w14:textId="24D97F6A" w:rsidR="587A8311" w:rsidRDefault="70ED6ABA" w:rsidP="70ED6ABA">
      <w:pPr>
        <w:spacing w:line="259" w:lineRule="auto"/>
        <w:jc w:val="both"/>
        <w:rPr>
          <w:rFonts w:ascii="Rubik" w:eastAsiaTheme="minorEastAsia" w:hAnsi="Rubik" w:cs="Rubik"/>
          <w:color w:val="17365D" w:themeColor="text2" w:themeShade="BF"/>
          <w:sz w:val="24"/>
          <w:szCs w:val="24"/>
        </w:rPr>
      </w:pPr>
      <w:r w:rsidRPr="70ED6ABA">
        <w:rPr>
          <w:rFonts w:ascii="Rubik" w:hAnsi="Rubik" w:cs="Rubik"/>
          <w:color w:val="17365D" w:themeColor="text2" w:themeShade="BF"/>
          <w:sz w:val="24"/>
          <w:szCs w:val="24"/>
        </w:rPr>
        <w:t>To apply, simply s</w:t>
      </w:r>
      <w:r w:rsidRPr="70ED6ABA">
        <w:rPr>
          <w:rFonts w:ascii="Rubik" w:eastAsiaTheme="minorEastAsia" w:hAnsi="Rubik" w:cs="Rubik"/>
          <w:color w:val="17365D" w:themeColor="text2" w:themeShade="BF"/>
          <w:sz w:val="24"/>
          <w:szCs w:val="24"/>
        </w:rPr>
        <w:t>ubmit a 500-word essay describing your interest in the extractive industry and how the award could benefit you.</w:t>
      </w:r>
    </w:p>
    <w:p w14:paraId="32134B96" w14:textId="635E634A" w:rsidR="587A8311" w:rsidRDefault="70ED6ABA" w:rsidP="70ED6ABA">
      <w:pPr>
        <w:spacing w:line="259" w:lineRule="auto"/>
        <w:jc w:val="both"/>
        <w:rPr>
          <w:rFonts w:ascii="Rubik" w:hAnsi="Rubik" w:cs="Rubik"/>
          <w:color w:val="17365D" w:themeColor="text2" w:themeShade="BF"/>
          <w:sz w:val="24"/>
          <w:szCs w:val="24"/>
        </w:rPr>
      </w:pPr>
      <w:r w:rsidRPr="70ED6ABA">
        <w:rPr>
          <w:rFonts w:ascii="Rubik" w:hAnsi="Rubik" w:cs="Rubik"/>
          <w:color w:val="17365D" w:themeColor="text2" w:themeShade="BF"/>
          <w:sz w:val="24"/>
          <w:szCs w:val="24"/>
        </w:rPr>
        <w:t>On selection of appropriate candidates, an IMQS panel will then interview the successful applicants.</w:t>
      </w:r>
    </w:p>
    <w:p w14:paraId="696D1734" w14:textId="497792D2" w:rsidR="587A8311" w:rsidRDefault="587A8311" w:rsidP="587A8311">
      <w:pPr>
        <w:spacing w:line="259" w:lineRule="auto"/>
        <w:rPr>
          <w:rFonts w:ascii="Rubik" w:hAnsi="Rubik" w:cs="Rubik"/>
          <w:color w:val="17365D" w:themeColor="text2" w:themeShade="BF"/>
          <w:sz w:val="24"/>
          <w:szCs w:val="24"/>
        </w:rPr>
      </w:pPr>
    </w:p>
    <w:p w14:paraId="0F2A4C37" w14:textId="5D071649" w:rsidR="587A8311" w:rsidRPr="00DF7DB3" w:rsidRDefault="587A8311" w:rsidP="00DF7DB3">
      <w:pPr>
        <w:pStyle w:val="BodyText"/>
        <w:spacing w:line="379" w:lineRule="auto"/>
        <w:jc w:val="center"/>
        <w:rPr>
          <w:rFonts w:ascii="Rubik" w:hAnsi="Rubik" w:cs="Rubik"/>
          <w:color w:val="FF0000"/>
          <w:sz w:val="24"/>
          <w:szCs w:val="24"/>
        </w:rPr>
      </w:pPr>
      <w:r w:rsidRPr="587A8311">
        <w:rPr>
          <w:rFonts w:ascii="Rubik" w:hAnsi="Rubik" w:cs="Rubik"/>
          <w:color w:val="FF0000"/>
          <w:sz w:val="24"/>
          <w:szCs w:val="24"/>
        </w:rPr>
        <w:t>Closing date for submissions</w:t>
      </w:r>
      <w:r w:rsidR="00F12319">
        <w:rPr>
          <w:rFonts w:ascii="Rubik" w:hAnsi="Rubik" w:cs="Rubik"/>
          <w:color w:val="FF0000"/>
          <w:sz w:val="24"/>
          <w:szCs w:val="24"/>
        </w:rPr>
        <w:t xml:space="preserve">; </w:t>
      </w:r>
      <w:r w:rsidRPr="587A8311">
        <w:rPr>
          <w:rFonts w:ascii="Rubik" w:hAnsi="Rubik" w:cs="Rubik"/>
          <w:color w:val="FF0000"/>
          <w:sz w:val="24"/>
          <w:szCs w:val="24"/>
        </w:rPr>
        <w:t xml:space="preserve">17:00 - </w:t>
      </w:r>
      <w:r w:rsidR="001E2741">
        <w:rPr>
          <w:rFonts w:ascii="Rubik" w:hAnsi="Rubik" w:cs="Rubik"/>
          <w:color w:val="FF0000"/>
          <w:sz w:val="24"/>
          <w:szCs w:val="24"/>
        </w:rPr>
        <w:t>Wednesday</w:t>
      </w:r>
      <w:r w:rsidRPr="587A8311">
        <w:rPr>
          <w:rFonts w:ascii="Rubik" w:hAnsi="Rubik" w:cs="Rubik"/>
          <w:color w:val="FF0000"/>
          <w:sz w:val="24"/>
          <w:szCs w:val="24"/>
        </w:rPr>
        <w:t xml:space="preserve"> </w:t>
      </w:r>
      <w:r w:rsidR="009E3331">
        <w:rPr>
          <w:rFonts w:ascii="Rubik" w:hAnsi="Rubik" w:cs="Rubik"/>
          <w:color w:val="FF0000"/>
          <w:sz w:val="24"/>
          <w:szCs w:val="24"/>
        </w:rPr>
        <w:t>31</w:t>
      </w:r>
      <w:r w:rsidR="009E3331" w:rsidRPr="587A8311">
        <w:rPr>
          <w:rFonts w:ascii="Rubik" w:hAnsi="Rubik" w:cs="Rubik"/>
          <w:color w:val="FF0000"/>
          <w:sz w:val="24"/>
          <w:szCs w:val="24"/>
        </w:rPr>
        <w:t>st</w:t>
      </w:r>
      <w:r w:rsidRPr="587A8311">
        <w:rPr>
          <w:rFonts w:ascii="Rubik" w:hAnsi="Rubik" w:cs="Rubik"/>
          <w:color w:val="FF0000"/>
          <w:sz w:val="24"/>
          <w:szCs w:val="24"/>
        </w:rPr>
        <w:t xml:space="preserve"> Ju</w:t>
      </w:r>
      <w:r w:rsidR="00EC1823">
        <w:rPr>
          <w:rFonts w:ascii="Rubik" w:hAnsi="Rubik" w:cs="Rubik"/>
          <w:color w:val="FF0000"/>
          <w:sz w:val="24"/>
          <w:szCs w:val="24"/>
        </w:rPr>
        <w:t>ly</w:t>
      </w:r>
      <w:r w:rsidRPr="587A8311">
        <w:rPr>
          <w:rFonts w:ascii="Rubik" w:hAnsi="Rubik" w:cs="Rubik"/>
          <w:color w:val="FF0000"/>
          <w:sz w:val="24"/>
          <w:szCs w:val="24"/>
        </w:rPr>
        <w:t xml:space="preserve"> 2024.</w:t>
      </w:r>
    </w:p>
    <w:p w14:paraId="03415951" w14:textId="0287B504" w:rsidR="1B2A15EF" w:rsidRPr="002D6270" w:rsidRDefault="587A8311" w:rsidP="587A8311">
      <w:pPr>
        <w:spacing w:line="259" w:lineRule="auto"/>
        <w:rPr>
          <w:rFonts w:ascii="Rubik" w:hAnsi="Rubik" w:cs="Rubik"/>
          <w:color w:val="17365D" w:themeColor="text2" w:themeShade="BF"/>
          <w:sz w:val="24"/>
          <w:szCs w:val="24"/>
        </w:rPr>
      </w:pPr>
      <w:r w:rsidRPr="587A8311">
        <w:rPr>
          <w:rFonts w:asciiTheme="minorHAnsi" w:eastAsiaTheme="minorEastAsia" w:hAnsiTheme="minorHAnsi" w:cstheme="minorBidi"/>
          <w:color w:val="17365D" w:themeColor="text2" w:themeShade="BF"/>
          <w:sz w:val="24"/>
          <w:szCs w:val="24"/>
        </w:rPr>
        <w:t>Please ensure you fulfil the eligibility criteria before you begin the application process.</w:t>
      </w:r>
    </w:p>
    <w:p w14:paraId="65AE0B95" w14:textId="746CE2A6" w:rsidR="004B4ADC" w:rsidRPr="002D6270" w:rsidRDefault="004B4ADC" w:rsidP="1B2A15EF">
      <w:pPr>
        <w:rPr>
          <w:rFonts w:ascii="Rubik" w:hAnsi="Rubik" w:cs="Rubik"/>
          <w:b/>
          <w:bCs/>
          <w:color w:val="17365D" w:themeColor="text2" w:themeShade="BF"/>
          <w:sz w:val="36"/>
          <w:szCs w:val="36"/>
        </w:rPr>
      </w:pPr>
    </w:p>
    <w:p w14:paraId="3864193F" w14:textId="7817BE14" w:rsidR="70ED6ABA" w:rsidRPr="00DF7DB3" w:rsidRDefault="70ED6ABA" w:rsidP="70ED6ABA">
      <w:pPr>
        <w:rPr>
          <w:rFonts w:asciiTheme="minorHAnsi" w:eastAsiaTheme="minorEastAsia" w:hAnsiTheme="minorHAnsi" w:cstheme="minorBidi"/>
          <w:b/>
          <w:bCs/>
          <w:color w:val="17365D" w:themeColor="text2" w:themeShade="BF"/>
          <w:sz w:val="32"/>
          <w:szCs w:val="32"/>
          <w:lang w:val="en-IE"/>
        </w:rPr>
      </w:pPr>
      <w:r w:rsidRPr="70ED6ABA">
        <w:rPr>
          <w:rFonts w:asciiTheme="minorHAnsi" w:eastAsiaTheme="minorEastAsia" w:hAnsiTheme="minorHAnsi" w:cstheme="minorBidi"/>
          <w:b/>
          <w:bCs/>
          <w:color w:val="17365D" w:themeColor="text2" w:themeShade="BF"/>
          <w:sz w:val="32"/>
          <w:szCs w:val="32"/>
        </w:rPr>
        <w:t>Eligibility Criteria</w:t>
      </w:r>
    </w:p>
    <w:p w14:paraId="06635304" w14:textId="02963D68" w:rsidR="00E74711" w:rsidRPr="002D6270" w:rsidRDefault="587A8311" w:rsidP="587A8311">
      <w:pPr>
        <w:rPr>
          <w:rFonts w:ascii="Rubik" w:hAnsi="Rubik" w:cs="Rubik"/>
          <w:color w:val="17365D" w:themeColor="text2" w:themeShade="BF"/>
          <w:sz w:val="28"/>
          <w:szCs w:val="28"/>
          <w:lang w:val="en-IE"/>
        </w:rPr>
      </w:pPr>
      <w:r w:rsidRPr="587A8311">
        <w:rPr>
          <w:rFonts w:asciiTheme="minorHAnsi" w:eastAsiaTheme="minorEastAsia" w:hAnsiTheme="minorHAnsi" w:cstheme="minorBidi"/>
          <w:color w:val="17365D" w:themeColor="text2" w:themeShade="BF"/>
          <w:sz w:val="28"/>
          <w:szCs w:val="28"/>
        </w:rPr>
        <w:t>To be eligible to apply for an IMQS bursary an applicant must fulfil the following criteria:</w:t>
      </w:r>
    </w:p>
    <w:p w14:paraId="2B747E45" w14:textId="53467561" w:rsidR="00E74711" w:rsidRPr="002D6270" w:rsidRDefault="587A8311" w:rsidP="587A8311">
      <w:pPr>
        <w:pStyle w:val="ListParagraph"/>
        <w:numPr>
          <w:ilvl w:val="0"/>
          <w:numId w:val="3"/>
        </w:numPr>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rPr>
        <w:t>Based in Ireland, including Northern Ireland.</w:t>
      </w:r>
    </w:p>
    <w:p w14:paraId="2F1CF14A" w14:textId="53547C3F" w:rsidR="00E74711" w:rsidRPr="002D6270" w:rsidRDefault="587A8311" w:rsidP="587A8311">
      <w:pPr>
        <w:pStyle w:val="ListParagraph"/>
        <w:numPr>
          <w:ilvl w:val="0"/>
          <w:numId w:val="3"/>
        </w:numPr>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rPr>
        <w:t>Be a 3rd Level Student studying a relevant subject relating to mining and quarrying or the extractive industry.</w:t>
      </w:r>
      <w:r w:rsidR="003B3B62">
        <w:rPr>
          <w:rFonts w:ascii="Rubik" w:hAnsi="Rubik" w:cs="Rubik"/>
          <w:color w:val="17365D" w:themeColor="text2" w:themeShade="BF"/>
          <w:sz w:val="24"/>
          <w:szCs w:val="24"/>
        </w:rPr>
        <w:t xml:space="preserve"> </w:t>
      </w:r>
      <w:r w:rsidRPr="587A8311">
        <w:rPr>
          <w:rFonts w:ascii="Rubik" w:hAnsi="Rubik" w:cs="Rubik"/>
          <w:color w:val="17365D" w:themeColor="text2" w:themeShade="BF"/>
          <w:sz w:val="24"/>
          <w:szCs w:val="24"/>
        </w:rPr>
        <w:t xml:space="preserve"> This is also applicable to employees in the mining, quarrying or extractives industries wishing to </w:t>
      </w:r>
      <w:r w:rsidR="002D6193">
        <w:rPr>
          <w:rFonts w:ascii="Rubik" w:hAnsi="Rubik" w:cs="Rubik"/>
          <w:color w:val="17365D" w:themeColor="text2" w:themeShade="BF"/>
          <w:sz w:val="24"/>
          <w:szCs w:val="24"/>
        </w:rPr>
        <w:t>pursue</w:t>
      </w:r>
      <w:r w:rsidRPr="587A8311">
        <w:rPr>
          <w:rFonts w:ascii="Rubik" w:hAnsi="Rubik" w:cs="Rubik"/>
          <w:color w:val="17365D" w:themeColor="text2" w:themeShade="BF"/>
          <w:sz w:val="24"/>
          <w:szCs w:val="24"/>
        </w:rPr>
        <w:t xml:space="preserve"> further education.</w:t>
      </w:r>
    </w:p>
    <w:p w14:paraId="04615DA8" w14:textId="77777777" w:rsidR="00E74711" w:rsidRPr="002D6270" w:rsidRDefault="587A8311" w:rsidP="587A8311">
      <w:pPr>
        <w:pStyle w:val="ListParagraph"/>
        <w:numPr>
          <w:ilvl w:val="0"/>
          <w:numId w:val="3"/>
        </w:numPr>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rPr>
        <w:t>Have applied prior to the application deadline in the year in which funding is requested.</w:t>
      </w:r>
    </w:p>
    <w:p w14:paraId="2652AB3B" w14:textId="1786039D" w:rsidR="00E74711" w:rsidRPr="002D6270" w:rsidRDefault="587A8311" w:rsidP="587A8311">
      <w:pPr>
        <w:pStyle w:val="ListParagraph"/>
        <w:numPr>
          <w:ilvl w:val="0"/>
          <w:numId w:val="3"/>
        </w:numPr>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rPr>
        <w:t>Have not previously been awarded an IMQS Bursary.</w:t>
      </w:r>
    </w:p>
    <w:p w14:paraId="5E32216E" w14:textId="6B2F5440" w:rsidR="00E74711" w:rsidRPr="002D6270" w:rsidRDefault="587A8311" w:rsidP="587A8311">
      <w:pPr>
        <w:pStyle w:val="ListParagraph"/>
        <w:numPr>
          <w:ilvl w:val="0"/>
          <w:numId w:val="3"/>
        </w:numPr>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rPr>
        <w:t>The educational topic falls within the remit of IMQS.</w:t>
      </w:r>
    </w:p>
    <w:p w14:paraId="44394FCE" w14:textId="77777777" w:rsidR="00E74711" w:rsidRPr="002D6270" w:rsidRDefault="587A8311" w:rsidP="587A8311">
      <w:pPr>
        <w:pStyle w:val="ListParagraph"/>
        <w:numPr>
          <w:ilvl w:val="0"/>
          <w:numId w:val="3"/>
        </w:numPr>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rPr>
        <w:t>Bursaries are non-transferable and must be used for the purpose stated on the submitted form. Awardees who are unable to use the award for the purpose set out in their application must relinquish it.</w:t>
      </w:r>
    </w:p>
    <w:p w14:paraId="3E9B213E" w14:textId="670E1C29" w:rsidR="006D76E5" w:rsidRPr="002D6270" w:rsidRDefault="587A8311" w:rsidP="587A8311">
      <w:pPr>
        <w:pStyle w:val="ListParagraph"/>
        <w:numPr>
          <w:ilvl w:val="0"/>
          <w:numId w:val="3"/>
        </w:numPr>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lang w:val="en-IE"/>
        </w:rPr>
        <w:t>Bursary applicant must be willing to attend an interview.</w:t>
      </w:r>
    </w:p>
    <w:p w14:paraId="0BA6A891" w14:textId="6090CC6F" w:rsidR="1B38BDA6" w:rsidRPr="00DF7DB3" w:rsidRDefault="70ED6ABA" w:rsidP="1B38BDA6">
      <w:pPr>
        <w:pStyle w:val="ListParagraph"/>
        <w:numPr>
          <w:ilvl w:val="0"/>
          <w:numId w:val="3"/>
        </w:numPr>
        <w:rPr>
          <w:rFonts w:ascii="Rubik" w:hAnsi="Rubik" w:cs="Rubik"/>
          <w:color w:val="17365D" w:themeColor="text2" w:themeShade="BF"/>
          <w:sz w:val="24"/>
          <w:szCs w:val="24"/>
          <w:lang w:val="en-IE"/>
        </w:rPr>
      </w:pPr>
      <w:r w:rsidRPr="70ED6ABA">
        <w:rPr>
          <w:rFonts w:ascii="Rubik" w:hAnsi="Rubik" w:cs="Rubik"/>
          <w:color w:val="17365D" w:themeColor="text2" w:themeShade="BF"/>
          <w:sz w:val="24"/>
          <w:szCs w:val="24"/>
          <w:lang w:val="en-IE"/>
        </w:rPr>
        <w:t>On completion, a Bursary recipient must commit to write a 500-word description on how the bursary was used and how it benefitted the recipient. This information can be used by the IMQS to promote the society</w:t>
      </w:r>
      <w:r w:rsidR="00DF7DB3">
        <w:rPr>
          <w:rFonts w:ascii="Rubik" w:hAnsi="Rubik" w:cs="Rubik"/>
          <w:color w:val="17365D" w:themeColor="text2" w:themeShade="BF"/>
          <w:sz w:val="24"/>
          <w:szCs w:val="24"/>
          <w:lang w:val="en-IE"/>
        </w:rPr>
        <w:t>.</w:t>
      </w:r>
    </w:p>
    <w:p w14:paraId="405C75F8" w14:textId="77777777" w:rsidR="0021742F" w:rsidRDefault="0021742F" w:rsidP="70ED6ABA">
      <w:pPr>
        <w:rPr>
          <w:rFonts w:asciiTheme="minorHAnsi" w:eastAsiaTheme="minorEastAsia" w:hAnsiTheme="minorHAnsi" w:cstheme="minorBidi"/>
          <w:b/>
          <w:bCs/>
          <w:color w:val="17365D" w:themeColor="text2" w:themeShade="BF"/>
          <w:sz w:val="32"/>
          <w:szCs w:val="32"/>
          <w:lang w:val="en-IE"/>
        </w:rPr>
      </w:pPr>
    </w:p>
    <w:p w14:paraId="4F9502B1" w14:textId="495B8839" w:rsidR="00A805A3" w:rsidRPr="002D6270" w:rsidRDefault="70ED6ABA" w:rsidP="70ED6ABA">
      <w:pPr>
        <w:rPr>
          <w:rFonts w:asciiTheme="minorHAnsi" w:eastAsiaTheme="minorEastAsia" w:hAnsiTheme="minorHAnsi" w:cstheme="minorBidi"/>
          <w:b/>
          <w:bCs/>
          <w:color w:val="17365D" w:themeColor="text2" w:themeShade="BF"/>
          <w:sz w:val="32"/>
          <w:szCs w:val="32"/>
          <w:lang w:val="en-IE"/>
        </w:rPr>
      </w:pPr>
      <w:r w:rsidRPr="70ED6ABA">
        <w:rPr>
          <w:rFonts w:asciiTheme="minorHAnsi" w:eastAsiaTheme="minorEastAsia" w:hAnsiTheme="minorHAnsi" w:cstheme="minorBidi"/>
          <w:b/>
          <w:bCs/>
          <w:color w:val="17365D" w:themeColor="text2" w:themeShade="BF"/>
          <w:sz w:val="32"/>
          <w:szCs w:val="32"/>
          <w:lang w:val="en-IE"/>
        </w:rPr>
        <w:t>Application to include</w:t>
      </w:r>
    </w:p>
    <w:p w14:paraId="424E8CAA" w14:textId="2A8EABB4" w:rsidR="00A805A3" w:rsidRPr="002D6270" w:rsidRDefault="587A8311" w:rsidP="587A8311">
      <w:pPr>
        <w:pStyle w:val="ListParagraph"/>
        <w:numPr>
          <w:ilvl w:val="0"/>
          <w:numId w:val="1"/>
        </w:numPr>
        <w:spacing w:line="259" w:lineRule="auto"/>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lang w:val="en-IE"/>
        </w:rPr>
        <w:t xml:space="preserve">Personal details. </w:t>
      </w:r>
    </w:p>
    <w:p w14:paraId="22951D70" w14:textId="441FD478" w:rsidR="00A805A3" w:rsidRPr="002D6270" w:rsidRDefault="587A8311" w:rsidP="587A8311">
      <w:pPr>
        <w:pStyle w:val="ListParagraph"/>
        <w:numPr>
          <w:ilvl w:val="0"/>
          <w:numId w:val="1"/>
        </w:numPr>
        <w:spacing w:line="259" w:lineRule="auto"/>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lang w:val="en-IE"/>
        </w:rPr>
        <w:t>Details of course or employment.</w:t>
      </w:r>
    </w:p>
    <w:p w14:paraId="4D97230F" w14:textId="30BA9B35" w:rsidR="00A805A3" w:rsidRPr="002D6270" w:rsidRDefault="002158DE" w:rsidP="587A8311">
      <w:pPr>
        <w:pStyle w:val="ListParagraph"/>
        <w:numPr>
          <w:ilvl w:val="0"/>
          <w:numId w:val="1"/>
        </w:numPr>
        <w:spacing w:line="259" w:lineRule="auto"/>
        <w:rPr>
          <w:rFonts w:ascii="Rubik" w:hAnsi="Rubik" w:cs="Rubik"/>
          <w:color w:val="17365D" w:themeColor="text2" w:themeShade="BF"/>
          <w:sz w:val="24"/>
          <w:szCs w:val="24"/>
          <w:lang w:val="en-IE"/>
        </w:rPr>
      </w:pPr>
      <w:r>
        <w:rPr>
          <w:rFonts w:ascii="Rubik" w:hAnsi="Rubik" w:cs="Rubik"/>
          <w:color w:val="17365D" w:themeColor="text2" w:themeShade="BF"/>
          <w:sz w:val="24"/>
          <w:szCs w:val="24"/>
          <w:lang w:val="en-IE"/>
        </w:rPr>
        <w:t>W</w:t>
      </w:r>
      <w:r w:rsidR="00EF7B13">
        <w:rPr>
          <w:rFonts w:ascii="Rubik" w:hAnsi="Rubik" w:cs="Rubik"/>
          <w:color w:val="17365D" w:themeColor="text2" w:themeShade="BF"/>
          <w:sz w:val="24"/>
          <w:szCs w:val="24"/>
          <w:lang w:val="en-IE"/>
        </w:rPr>
        <w:t>here applicable</w:t>
      </w:r>
      <w:r>
        <w:rPr>
          <w:rFonts w:ascii="Rubik" w:hAnsi="Rubik" w:cs="Rubik"/>
          <w:color w:val="17365D" w:themeColor="text2" w:themeShade="BF"/>
          <w:sz w:val="24"/>
          <w:szCs w:val="24"/>
          <w:lang w:val="en-IE"/>
        </w:rPr>
        <w:t>,</w:t>
      </w:r>
      <w:r w:rsidR="00EF7B13" w:rsidRPr="587A8311">
        <w:rPr>
          <w:rFonts w:ascii="Rubik" w:hAnsi="Rubik" w:cs="Rubik"/>
          <w:color w:val="17365D" w:themeColor="text2" w:themeShade="BF"/>
          <w:sz w:val="24"/>
          <w:szCs w:val="24"/>
          <w:lang w:val="en-IE"/>
        </w:rPr>
        <w:t xml:space="preserve"> </w:t>
      </w:r>
      <w:r>
        <w:rPr>
          <w:rFonts w:ascii="Rubik" w:hAnsi="Rubik" w:cs="Rubik"/>
          <w:color w:val="17365D" w:themeColor="text2" w:themeShade="BF"/>
          <w:sz w:val="24"/>
          <w:szCs w:val="24"/>
          <w:lang w:val="en-IE"/>
        </w:rPr>
        <w:t>p</w:t>
      </w:r>
      <w:r w:rsidR="587A8311" w:rsidRPr="587A8311">
        <w:rPr>
          <w:rFonts w:ascii="Rubik" w:hAnsi="Rubik" w:cs="Rubik"/>
          <w:color w:val="17365D" w:themeColor="text2" w:themeShade="BF"/>
          <w:sz w:val="24"/>
          <w:szCs w:val="24"/>
          <w:lang w:val="en-IE"/>
        </w:rPr>
        <w:t>roof of acceptance to a course</w:t>
      </w:r>
      <w:r w:rsidR="005627F8">
        <w:rPr>
          <w:rFonts w:ascii="Rubik" w:hAnsi="Rubik" w:cs="Rubik"/>
          <w:color w:val="17365D" w:themeColor="text2" w:themeShade="BF"/>
          <w:sz w:val="24"/>
          <w:szCs w:val="24"/>
          <w:lang w:val="en-IE"/>
        </w:rPr>
        <w:t>.</w:t>
      </w:r>
    </w:p>
    <w:p w14:paraId="6CCE90EE" w14:textId="3BAF9B18" w:rsidR="587A8311" w:rsidRDefault="587A8311" w:rsidP="587A8311">
      <w:pPr>
        <w:pStyle w:val="ListParagraph"/>
        <w:numPr>
          <w:ilvl w:val="0"/>
          <w:numId w:val="1"/>
        </w:numPr>
        <w:spacing w:line="259" w:lineRule="auto"/>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lang w:val="en-IE"/>
        </w:rPr>
        <w:t>GDPR permission.</w:t>
      </w:r>
    </w:p>
    <w:p w14:paraId="7696F305" w14:textId="0A7D411C" w:rsidR="587A8311" w:rsidRPr="00DF7DB3" w:rsidRDefault="587A8311" w:rsidP="587A8311">
      <w:pPr>
        <w:pStyle w:val="ListParagraph"/>
        <w:numPr>
          <w:ilvl w:val="0"/>
          <w:numId w:val="1"/>
        </w:numPr>
        <w:spacing w:line="259" w:lineRule="auto"/>
        <w:rPr>
          <w:rFonts w:ascii="Rubik" w:hAnsi="Rubik" w:cs="Rubik"/>
          <w:color w:val="17365D" w:themeColor="text2" w:themeShade="BF"/>
          <w:sz w:val="24"/>
          <w:szCs w:val="24"/>
          <w:lang w:val="en-IE"/>
        </w:rPr>
      </w:pPr>
      <w:r w:rsidRPr="587A8311">
        <w:rPr>
          <w:rFonts w:ascii="Rubik" w:hAnsi="Rubik" w:cs="Rubik"/>
          <w:color w:val="17365D" w:themeColor="text2" w:themeShade="BF"/>
          <w:sz w:val="24"/>
          <w:szCs w:val="24"/>
          <w:lang w:val="en-IE"/>
        </w:rPr>
        <w:t>500-word essay describing your interest in the Extractive Industry and how the award could benefit you.</w:t>
      </w:r>
    </w:p>
    <w:p w14:paraId="410DDF2A" w14:textId="77777777" w:rsidR="00BB5B20" w:rsidRDefault="00BB5B20" w:rsidP="70ED6ABA">
      <w:pPr>
        <w:spacing w:line="259" w:lineRule="auto"/>
        <w:rPr>
          <w:rFonts w:asciiTheme="minorHAnsi" w:eastAsiaTheme="minorEastAsia" w:hAnsiTheme="minorHAnsi" w:cstheme="minorBidi"/>
          <w:b/>
          <w:bCs/>
          <w:color w:val="17365D" w:themeColor="text2" w:themeShade="BF"/>
          <w:sz w:val="32"/>
          <w:szCs w:val="32"/>
        </w:rPr>
      </w:pPr>
    </w:p>
    <w:p w14:paraId="10B95099" w14:textId="77777777" w:rsidR="002D6193" w:rsidRDefault="002D6193" w:rsidP="70ED6ABA">
      <w:pPr>
        <w:spacing w:line="259" w:lineRule="auto"/>
        <w:rPr>
          <w:rFonts w:asciiTheme="minorHAnsi" w:eastAsiaTheme="minorEastAsia" w:hAnsiTheme="minorHAnsi" w:cstheme="minorBidi"/>
          <w:b/>
          <w:bCs/>
          <w:color w:val="17365D" w:themeColor="text2" w:themeShade="BF"/>
          <w:sz w:val="32"/>
          <w:szCs w:val="32"/>
        </w:rPr>
      </w:pPr>
    </w:p>
    <w:p w14:paraId="7E4DDBED" w14:textId="77777777" w:rsidR="0021742F" w:rsidRPr="00DF7DB3" w:rsidRDefault="0021742F" w:rsidP="0021742F">
      <w:pPr>
        <w:pStyle w:val="ListParagraph"/>
        <w:spacing w:line="259" w:lineRule="auto"/>
        <w:ind w:left="720"/>
        <w:rPr>
          <w:rFonts w:ascii="Rubik" w:hAnsi="Rubik" w:cs="Rubik"/>
          <w:color w:val="17365D" w:themeColor="text2" w:themeShade="BF"/>
          <w:sz w:val="24"/>
          <w:szCs w:val="24"/>
          <w:lang w:val="en-IE"/>
        </w:rPr>
      </w:pPr>
    </w:p>
    <w:p w14:paraId="29DF6995" w14:textId="1A6E5941" w:rsidR="0076250A" w:rsidRDefault="6EF17256" w:rsidP="6EF17256">
      <w:pPr>
        <w:pStyle w:val="BodyText"/>
        <w:spacing w:before="182" w:line="259" w:lineRule="auto"/>
        <w:ind w:left="114"/>
        <w:jc w:val="center"/>
        <w:rPr>
          <w:rFonts w:asciiTheme="minorHAnsi" w:eastAsiaTheme="minorEastAsia" w:hAnsiTheme="minorHAnsi" w:cstheme="minorBidi"/>
          <w:color w:val="17365D" w:themeColor="text2" w:themeShade="BF"/>
          <w:sz w:val="40"/>
          <w:szCs w:val="40"/>
          <w:u w:val="single"/>
        </w:rPr>
      </w:pPr>
      <w:r w:rsidRPr="6EF17256">
        <w:rPr>
          <w:rFonts w:asciiTheme="minorHAnsi" w:eastAsiaTheme="minorEastAsia" w:hAnsiTheme="minorHAnsi" w:cstheme="minorBidi"/>
          <w:color w:val="17365D" w:themeColor="text2" w:themeShade="BF"/>
          <w:sz w:val="40"/>
          <w:szCs w:val="40"/>
          <w:u w:val="single"/>
        </w:rPr>
        <w:t>IMQS Bursary Application Form</w:t>
      </w:r>
    </w:p>
    <w:p w14:paraId="68B6F7CB" w14:textId="77777777" w:rsidR="002D6193" w:rsidRPr="002D6270" w:rsidRDefault="002D6193" w:rsidP="6EF17256">
      <w:pPr>
        <w:pStyle w:val="BodyText"/>
        <w:spacing w:before="182" w:line="259" w:lineRule="auto"/>
        <w:ind w:left="114"/>
        <w:jc w:val="center"/>
        <w:rPr>
          <w:rFonts w:asciiTheme="minorHAnsi" w:eastAsiaTheme="minorEastAsia" w:hAnsiTheme="minorHAnsi" w:cstheme="minorBidi"/>
          <w:color w:val="17365D" w:themeColor="text2" w:themeShade="BF"/>
          <w:sz w:val="40"/>
          <w:szCs w:val="40"/>
          <w:u w:val="single"/>
        </w:rPr>
      </w:pPr>
    </w:p>
    <w:p w14:paraId="7CB02A7D" w14:textId="1B5F0FF3" w:rsidR="0076250A" w:rsidRPr="002D6270" w:rsidRDefault="6EF17256" w:rsidP="587A8311">
      <w:pPr>
        <w:spacing w:before="182"/>
        <w:rPr>
          <w:rFonts w:ascii="Rubik" w:hAnsi="Rubik" w:cs="Rubik"/>
          <w:b/>
          <w:bCs/>
          <w:color w:val="17365D" w:themeColor="text2" w:themeShade="BF"/>
          <w:sz w:val="24"/>
          <w:szCs w:val="24"/>
        </w:rPr>
      </w:pPr>
      <w:r w:rsidRPr="6EF17256">
        <w:rPr>
          <w:rFonts w:asciiTheme="minorHAnsi" w:eastAsiaTheme="minorEastAsia" w:hAnsiTheme="minorHAnsi" w:cstheme="minorBidi"/>
          <w:color w:val="17365D" w:themeColor="text2" w:themeShade="BF"/>
          <w:sz w:val="24"/>
          <w:szCs w:val="24"/>
        </w:rPr>
        <w:t>Name:</w:t>
      </w:r>
      <w:r w:rsidR="0076250A">
        <w:tab/>
      </w:r>
      <w:r w:rsidR="0076250A">
        <w:tab/>
      </w:r>
      <w:r w:rsidR="0076250A">
        <w:tab/>
      </w:r>
      <w:r w:rsidRPr="6EF17256">
        <w:rPr>
          <w:rFonts w:ascii="Rubik" w:hAnsi="Rubik" w:cs="Rubik"/>
          <w:b/>
          <w:bCs/>
          <w:color w:val="17365D" w:themeColor="text2" w:themeShade="BF"/>
          <w:sz w:val="24"/>
          <w:szCs w:val="24"/>
        </w:rPr>
        <w:t>________________________________________________</w:t>
      </w:r>
    </w:p>
    <w:p w14:paraId="45DB9822" w14:textId="22CF268B" w:rsidR="0076250A" w:rsidRPr="002D6270" w:rsidRDefault="6EF17256" w:rsidP="6EF17256">
      <w:pPr>
        <w:spacing w:before="182"/>
        <w:rPr>
          <w:rFonts w:asciiTheme="minorHAnsi" w:eastAsiaTheme="minorEastAsia" w:hAnsiTheme="minorHAnsi" w:cstheme="minorBidi"/>
          <w:color w:val="17365D" w:themeColor="text2" w:themeShade="BF"/>
          <w:sz w:val="24"/>
          <w:szCs w:val="24"/>
        </w:rPr>
      </w:pPr>
      <w:r w:rsidRPr="6EF17256">
        <w:rPr>
          <w:rFonts w:asciiTheme="minorHAnsi" w:eastAsiaTheme="minorEastAsia" w:hAnsiTheme="minorHAnsi" w:cstheme="minorBidi"/>
          <w:color w:val="17365D" w:themeColor="text2" w:themeShade="BF"/>
          <w:sz w:val="24"/>
          <w:szCs w:val="24"/>
        </w:rPr>
        <w:t>Home Address:</w:t>
      </w:r>
      <w:r w:rsidR="0076250A">
        <w:tab/>
      </w:r>
      <w:r w:rsidRPr="6EF17256">
        <w:rPr>
          <w:rFonts w:ascii="Rubik" w:hAnsi="Rubik" w:cs="Rubik"/>
          <w:b/>
          <w:bCs/>
          <w:color w:val="17365D" w:themeColor="text2" w:themeShade="BF"/>
          <w:sz w:val="24"/>
          <w:szCs w:val="24"/>
        </w:rPr>
        <w:t>________________________________________________</w:t>
      </w:r>
    </w:p>
    <w:p w14:paraId="3C9F9C9E" w14:textId="21A9339F" w:rsidR="0076250A" w:rsidRPr="002D6270" w:rsidRDefault="6EF17256" w:rsidP="6EF17256">
      <w:pPr>
        <w:spacing w:before="182"/>
        <w:ind w:left="1440" w:firstLine="720"/>
        <w:rPr>
          <w:rFonts w:ascii="Rubik" w:hAnsi="Rubik" w:cs="Rubik"/>
          <w:b/>
          <w:bCs/>
          <w:color w:val="17365D" w:themeColor="text2" w:themeShade="BF"/>
          <w:sz w:val="24"/>
          <w:szCs w:val="24"/>
        </w:rPr>
      </w:pPr>
      <w:r w:rsidRPr="6EF17256">
        <w:rPr>
          <w:rFonts w:ascii="Rubik" w:hAnsi="Rubik" w:cs="Rubik"/>
          <w:b/>
          <w:bCs/>
          <w:color w:val="17365D" w:themeColor="text2" w:themeShade="BF"/>
          <w:sz w:val="24"/>
          <w:szCs w:val="24"/>
        </w:rPr>
        <w:t>________________________________________________</w:t>
      </w:r>
    </w:p>
    <w:p w14:paraId="2F30EE3D" w14:textId="33EDA3D3" w:rsidR="0076250A" w:rsidRPr="002D6270" w:rsidRDefault="6EF17256" w:rsidP="6EF17256">
      <w:pPr>
        <w:spacing w:before="182"/>
        <w:ind w:left="1440" w:firstLine="720"/>
        <w:rPr>
          <w:rFonts w:ascii="Rubik" w:hAnsi="Rubik" w:cs="Rubik"/>
          <w:b/>
          <w:bCs/>
          <w:color w:val="17365D" w:themeColor="text2" w:themeShade="BF"/>
          <w:sz w:val="24"/>
          <w:szCs w:val="24"/>
        </w:rPr>
      </w:pPr>
      <w:r w:rsidRPr="6EF17256">
        <w:rPr>
          <w:rFonts w:ascii="Rubik" w:hAnsi="Rubik" w:cs="Rubik"/>
          <w:b/>
          <w:bCs/>
          <w:color w:val="17365D" w:themeColor="text2" w:themeShade="BF"/>
          <w:sz w:val="24"/>
          <w:szCs w:val="24"/>
        </w:rPr>
        <w:t>________________________________________________</w:t>
      </w:r>
    </w:p>
    <w:p w14:paraId="1D276DDB" w14:textId="26CAC139" w:rsidR="0076250A" w:rsidRPr="002D6270" w:rsidRDefault="6EF17256" w:rsidP="6EF17256">
      <w:pPr>
        <w:spacing w:before="182"/>
        <w:rPr>
          <w:rFonts w:asciiTheme="minorHAnsi" w:eastAsiaTheme="minorEastAsia" w:hAnsiTheme="minorHAnsi" w:cstheme="minorBidi"/>
          <w:b/>
          <w:bCs/>
          <w:color w:val="17365D" w:themeColor="text2" w:themeShade="BF"/>
        </w:rPr>
      </w:pPr>
      <w:r w:rsidRPr="6EF17256">
        <w:rPr>
          <w:rFonts w:asciiTheme="minorHAnsi" w:eastAsiaTheme="minorEastAsia" w:hAnsiTheme="minorHAnsi" w:cstheme="minorBidi"/>
          <w:color w:val="17365D" w:themeColor="text2" w:themeShade="BF"/>
          <w:sz w:val="24"/>
          <w:szCs w:val="24"/>
        </w:rPr>
        <w:t xml:space="preserve">Phone: </w:t>
      </w:r>
      <w:r w:rsidR="0076250A">
        <w:tab/>
      </w:r>
      <w:r w:rsidRPr="6EF17256">
        <w:rPr>
          <w:rFonts w:ascii="Rubik" w:hAnsi="Rubik" w:cs="Rubik"/>
          <w:color w:val="17365D" w:themeColor="text2" w:themeShade="BF"/>
          <w:sz w:val="24"/>
          <w:szCs w:val="24"/>
        </w:rPr>
        <w:t xml:space="preserve">          </w:t>
      </w:r>
      <w:r w:rsidR="0076250A">
        <w:tab/>
      </w:r>
      <w:r w:rsidRPr="6EF17256">
        <w:rPr>
          <w:rFonts w:asciiTheme="minorHAnsi" w:eastAsiaTheme="minorEastAsia" w:hAnsiTheme="minorHAnsi" w:cstheme="minorBidi"/>
          <w:b/>
          <w:bCs/>
          <w:color w:val="17365D" w:themeColor="text2" w:themeShade="BF"/>
          <w:sz w:val="24"/>
          <w:szCs w:val="24"/>
        </w:rPr>
        <w:t>______________________________________________________</w:t>
      </w:r>
    </w:p>
    <w:p w14:paraId="48004D62" w14:textId="4B06DD51" w:rsidR="6EF17256" w:rsidRDefault="70ED6ABA" w:rsidP="6EF17256">
      <w:pPr>
        <w:spacing w:before="182"/>
        <w:rPr>
          <w:rFonts w:asciiTheme="minorHAnsi" w:eastAsiaTheme="minorEastAsia" w:hAnsiTheme="minorHAnsi" w:cstheme="minorBidi"/>
          <w:b/>
          <w:bCs/>
          <w:color w:val="17365D" w:themeColor="text2" w:themeShade="BF"/>
        </w:rPr>
      </w:pPr>
      <w:r w:rsidRPr="70ED6ABA">
        <w:rPr>
          <w:rFonts w:asciiTheme="minorHAnsi" w:eastAsiaTheme="minorEastAsia" w:hAnsiTheme="minorHAnsi" w:cstheme="minorBidi"/>
          <w:color w:val="17365D" w:themeColor="text2" w:themeShade="BF"/>
          <w:sz w:val="24"/>
          <w:szCs w:val="24"/>
        </w:rPr>
        <w:t>Email:</w:t>
      </w:r>
      <w:r w:rsidR="587A8311">
        <w:tab/>
      </w:r>
      <w:r w:rsidR="587A8311">
        <w:tab/>
      </w:r>
      <w:r w:rsidR="587A8311">
        <w:tab/>
      </w:r>
      <w:r w:rsidRPr="70ED6ABA">
        <w:rPr>
          <w:rFonts w:asciiTheme="minorHAnsi" w:eastAsiaTheme="minorEastAsia" w:hAnsiTheme="minorHAnsi" w:cstheme="minorBidi"/>
          <w:b/>
          <w:bCs/>
          <w:color w:val="17365D" w:themeColor="text2" w:themeShade="BF"/>
          <w:sz w:val="24"/>
          <w:szCs w:val="24"/>
        </w:rPr>
        <w:t>______________________________________________________</w:t>
      </w:r>
    </w:p>
    <w:p w14:paraId="05A16C3E" w14:textId="77777777" w:rsidR="00DF7DB3" w:rsidRPr="00DF7DB3" w:rsidRDefault="00DF7DB3" w:rsidP="6EF17256">
      <w:pPr>
        <w:spacing w:before="182"/>
        <w:rPr>
          <w:rFonts w:asciiTheme="minorHAnsi" w:eastAsiaTheme="minorEastAsia" w:hAnsiTheme="minorHAnsi" w:cstheme="minorBidi"/>
          <w:b/>
          <w:bCs/>
          <w:color w:val="17365D" w:themeColor="text2" w:themeShade="BF"/>
        </w:rPr>
      </w:pPr>
    </w:p>
    <w:p w14:paraId="79107081" w14:textId="7FDECBD1" w:rsidR="002D6193" w:rsidRPr="001009F0" w:rsidRDefault="6EF17256" w:rsidP="6EF17256">
      <w:pPr>
        <w:spacing w:before="182"/>
        <w:rPr>
          <w:rFonts w:ascii="Rubik" w:hAnsi="Rubik" w:cs="Rubik"/>
          <w:color w:val="17365D" w:themeColor="text2" w:themeShade="BF"/>
          <w:sz w:val="24"/>
          <w:szCs w:val="24"/>
          <w:lang w:val="en-IE"/>
        </w:rPr>
      </w:pPr>
      <w:r w:rsidRPr="001009F0">
        <w:rPr>
          <w:rFonts w:ascii="Rubik" w:hAnsi="Rubik" w:cs="Rubik"/>
          <w:color w:val="17365D" w:themeColor="text2" w:themeShade="BF"/>
          <w:sz w:val="24"/>
          <w:szCs w:val="24"/>
          <w:lang w:val="en-IE"/>
        </w:rPr>
        <w:t>Work / Educational institution name and address:</w:t>
      </w:r>
    </w:p>
    <w:p w14:paraId="4DD9000F" w14:textId="4F9EB064" w:rsidR="00591A52" w:rsidRDefault="6EF17256" w:rsidP="002D6193">
      <w:pPr>
        <w:spacing w:before="182"/>
        <w:rPr>
          <w:rFonts w:ascii="Rubik" w:hAnsi="Rubik" w:cs="Rubik"/>
          <w:noProof/>
          <w:color w:val="17365D" w:themeColor="text2" w:themeShade="BF"/>
          <w:sz w:val="36"/>
          <w:szCs w:val="36"/>
        </w:rPr>
      </w:pPr>
      <w:r w:rsidRPr="6EF17256">
        <w:rPr>
          <w:rFonts w:ascii="Rubik" w:hAnsi="Rubik" w:cs="Rubik"/>
          <w:noProof/>
          <w:color w:val="17365D" w:themeColor="text2" w:themeShade="BF"/>
          <w:sz w:val="36"/>
          <w:szCs w:val="36"/>
        </w:rPr>
        <w:t>_______________________________________________________________________________________________________________________________________________________________________________________________________________________________</w:t>
      </w:r>
      <w:r w:rsidR="00F12319">
        <w:rPr>
          <w:rFonts w:ascii="Rubik" w:hAnsi="Rubik" w:cs="Rubik"/>
          <w:noProof/>
          <w:color w:val="17365D" w:themeColor="text2" w:themeShade="BF"/>
          <w:sz w:val="36"/>
          <w:szCs w:val="36"/>
        </w:rPr>
        <w:t>_</w:t>
      </w:r>
      <w:r w:rsidRPr="6EF17256">
        <w:rPr>
          <w:rFonts w:ascii="Rubik" w:hAnsi="Rubik" w:cs="Rubik"/>
          <w:noProof/>
          <w:color w:val="17365D" w:themeColor="text2" w:themeShade="BF"/>
          <w:sz w:val="36"/>
          <w:szCs w:val="36"/>
        </w:rPr>
        <w:t>_</w:t>
      </w:r>
      <w:r w:rsidR="002D6193" w:rsidRPr="6EF17256">
        <w:rPr>
          <w:rFonts w:ascii="Rubik" w:hAnsi="Rubik" w:cs="Rubik"/>
          <w:noProof/>
          <w:color w:val="17365D" w:themeColor="text2" w:themeShade="BF"/>
          <w:sz w:val="36"/>
          <w:szCs w:val="36"/>
        </w:rPr>
        <w:t>___________________________________________</w:t>
      </w:r>
      <w:r w:rsidR="002D6193">
        <w:rPr>
          <w:rFonts w:ascii="Rubik" w:hAnsi="Rubik" w:cs="Rubik"/>
          <w:noProof/>
          <w:color w:val="17365D" w:themeColor="text2" w:themeShade="BF"/>
          <w:sz w:val="36"/>
          <w:szCs w:val="36"/>
        </w:rPr>
        <w:t>_</w:t>
      </w:r>
      <w:r w:rsidR="002D6193" w:rsidRPr="6EF17256">
        <w:rPr>
          <w:rFonts w:ascii="Rubik" w:hAnsi="Rubik" w:cs="Rubik"/>
          <w:noProof/>
          <w:color w:val="17365D" w:themeColor="text2" w:themeShade="BF"/>
          <w:sz w:val="36"/>
          <w:szCs w:val="36"/>
        </w:rPr>
        <w:t>_</w:t>
      </w:r>
    </w:p>
    <w:p w14:paraId="6C1C405F" w14:textId="77777777" w:rsidR="002D6193" w:rsidRDefault="002D6193" w:rsidP="00DF7DB3">
      <w:pPr>
        <w:spacing w:before="182"/>
        <w:rPr>
          <w:rFonts w:asciiTheme="minorHAnsi" w:eastAsiaTheme="minorEastAsia" w:hAnsiTheme="minorHAnsi" w:cstheme="minorBidi"/>
          <w:color w:val="17365D" w:themeColor="text2" w:themeShade="BF"/>
          <w:sz w:val="24"/>
          <w:szCs w:val="24"/>
        </w:rPr>
      </w:pPr>
    </w:p>
    <w:p w14:paraId="620FC2A7" w14:textId="08C6CDFC" w:rsidR="006A58D1" w:rsidRPr="001009F0" w:rsidRDefault="00E93BD7" w:rsidP="00DF7DB3">
      <w:pPr>
        <w:spacing w:before="182"/>
        <w:rPr>
          <w:rFonts w:ascii="Rubik" w:hAnsi="Rubik" w:cs="Rubik"/>
          <w:color w:val="17365D" w:themeColor="text2" w:themeShade="BF"/>
          <w:sz w:val="24"/>
          <w:szCs w:val="24"/>
          <w:lang w:val="en-IE"/>
        </w:rPr>
      </w:pPr>
      <w:r w:rsidRPr="001009F0">
        <w:rPr>
          <w:rFonts w:ascii="Rubik" w:hAnsi="Rubik" w:cs="Rubik"/>
          <w:color w:val="17365D" w:themeColor="text2" w:themeShade="BF"/>
          <w:sz w:val="24"/>
          <w:szCs w:val="24"/>
          <w:lang w:val="en-IE"/>
        </w:rPr>
        <w:t>Educational</w:t>
      </w:r>
      <w:r w:rsidR="000F06EB" w:rsidRPr="001009F0">
        <w:rPr>
          <w:rFonts w:ascii="Rubik" w:hAnsi="Rubik" w:cs="Rubik"/>
          <w:color w:val="17365D" w:themeColor="text2" w:themeShade="BF"/>
          <w:sz w:val="24"/>
          <w:szCs w:val="24"/>
          <w:lang w:val="en-IE"/>
        </w:rPr>
        <w:t xml:space="preserve">/Work </w:t>
      </w:r>
      <w:r w:rsidRPr="001009F0">
        <w:rPr>
          <w:rFonts w:ascii="Rubik" w:hAnsi="Rubik" w:cs="Rubik"/>
          <w:color w:val="17365D" w:themeColor="text2" w:themeShade="BF"/>
          <w:sz w:val="24"/>
          <w:szCs w:val="24"/>
          <w:lang w:val="en-IE"/>
        </w:rPr>
        <w:t>Background (brief description or attach you CV):</w:t>
      </w:r>
    </w:p>
    <w:p w14:paraId="620AC3B1" w14:textId="7B7EAFE1" w:rsidR="002D6193" w:rsidRDefault="6EF17256" w:rsidP="00C3588F">
      <w:pPr>
        <w:tabs>
          <w:tab w:val="left" w:pos="8091"/>
        </w:tabs>
        <w:spacing w:line="259" w:lineRule="auto"/>
        <w:rPr>
          <w:rFonts w:asciiTheme="minorHAnsi" w:eastAsiaTheme="minorEastAsia" w:hAnsiTheme="minorHAnsi" w:cstheme="minorBidi"/>
          <w:color w:val="17365D" w:themeColor="text2" w:themeShade="BF"/>
          <w:sz w:val="24"/>
          <w:szCs w:val="24"/>
        </w:rPr>
      </w:pPr>
      <w:r w:rsidRPr="6EF17256">
        <w:rPr>
          <w:rFonts w:ascii="Rubik" w:hAnsi="Rubik" w:cs="Rubik"/>
          <w:noProof/>
          <w:color w:val="17365D" w:themeColor="text2" w:themeShade="BF"/>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6193" w:rsidRPr="6EF17256">
        <w:rPr>
          <w:rFonts w:ascii="Rubik" w:hAnsi="Rubik" w:cs="Rubik"/>
          <w:noProof/>
          <w:color w:val="17365D" w:themeColor="text2" w:themeShade="BF"/>
          <w:sz w:val="36"/>
          <w:szCs w:val="36"/>
        </w:rPr>
        <w:t>___________________________________________</w:t>
      </w:r>
      <w:r w:rsidR="002D6193">
        <w:rPr>
          <w:rFonts w:ascii="Rubik" w:hAnsi="Rubik" w:cs="Rubik"/>
          <w:noProof/>
          <w:color w:val="17365D" w:themeColor="text2" w:themeShade="BF"/>
          <w:sz w:val="36"/>
          <w:szCs w:val="36"/>
        </w:rPr>
        <w:t>_</w:t>
      </w:r>
      <w:r w:rsidR="002D6193" w:rsidRPr="6EF17256">
        <w:rPr>
          <w:rFonts w:ascii="Rubik" w:hAnsi="Rubik" w:cs="Rubik"/>
          <w:noProof/>
          <w:color w:val="17365D" w:themeColor="text2" w:themeShade="BF"/>
          <w:sz w:val="36"/>
          <w:szCs w:val="36"/>
        </w:rPr>
        <w:t>_</w:t>
      </w:r>
    </w:p>
    <w:p w14:paraId="68C9C9F5" w14:textId="77777777" w:rsidR="00C3588F" w:rsidRDefault="00C3588F" w:rsidP="001009F0">
      <w:pPr>
        <w:spacing w:before="182"/>
        <w:rPr>
          <w:rFonts w:ascii="Rubik" w:hAnsi="Rubik" w:cs="Rubik"/>
          <w:color w:val="17365D" w:themeColor="text2" w:themeShade="BF"/>
          <w:sz w:val="24"/>
          <w:szCs w:val="24"/>
          <w:lang w:val="en-IE"/>
        </w:rPr>
      </w:pPr>
    </w:p>
    <w:p w14:paraId="6B2A881F" w14:textId="534DBFF4" w:rsidR="587A8311" w:rsidRPr="001009F0" w:rsidRDefault="6EF17256" w:rsidP="001009F0">
      <w:pPr>
        <w:spacing w:before="182"/>
        <w:rPr>
          <w:rFonts w:ascii="Rubik" w:hAnsi="Rubik" w:cs="Rubik"/>
          <w:color w:val="17365D" w:themeColor="text2" w:themeShade="BF"/>
          <w:sz w:val="24"/>
          <w:szCs w:val="24"/>
          <w:lang w:val="en-IE"/>
        </w:rPr>
      </w:pPr>
      <w:r w:rsidRPr="001009F0">
        <w:rPr>
          <w:rFonts w:ascii="Rubik" w:hAnsi="Rubik" w:cs="Rubik"/>
          <w:color w:val="17365D" w:themeColor="text2" w:themeShade="BF"/>
          <w:sz w:val="24"/>
          <w:szCs w:val="24"/>
          <w:lang w:val="en-IE"/>
        </w:rPr>
        <w:lastRenderedPageBreak/>
        <w:t>Are you</w:t>
      </w:r>
      <w:r w:rsidR="002D6193">
        <w:rPr>
          <w:rFonts w:ascii="Rubik" w:hAnsi="Rubik" w:cs="Rubik"/>
          <w:color w:val="17365D" w:themeColor="text2" w:themeShade="BF"/>
          <w:sz w:val="24"/>
          <w:szCs w:val="24"/>
          <w:lang w:val="en-IE"/>
        </w:rPr>
        <w:t xml:space="preserve"> currently</w:t>
      </w:r>
      <w:r w:rsidRPr="001009F0">
        <w:rPr>
          <w:rFonts w:ascii="Rubik" w:hAnsi="Rubik" w:cs="Rubik"/>
          <w:color w:val="17365D" w:themeColor="text2" w:themeShade="BF"/>
          <w:sz w:val="24"/>
          <w:szCs w:val="24"/>
          <w:lang w:val="en-IE"/>
        </w:rPr>
        <w:t xml:space="preserve"> in receipt of financial assistance from another source towards the cost of your proposed course of study?  Circle appropriately - </w:t>
      </w:r>
      <w:r w:rsidR="70ED6ABA" w:rsidRPr="001009F0">
        <w:rPr>
          <w:rFonts w:ascii="Rubik" w:hAnsi="Rubik" w:cs="Rubik"/>
          <w:color w:val="17365D" w:themeColor="text2" w:themeShade="BF"/>
          <w:sz w:val="24"/>
          <w:szCs w:val="24"/>
          <w:lang w:val="en-IE"/>
        </w:rPr>
        <w:tab/>
      </w:r>
      <w:r w:rsidR="00DC0C3F" w:rsidRPr="001009F0">
        <w:rPr>
          <w:rFonts w:ascii="Rubik" w:hAnsi="Rubik" w:cs="Rubik"/>
          <w:color w:val="17365D" w:themeColor="text2" w:themeShade="BF"/>
          <w:sz w:val="24"/>
          <w:szCs w:val="24"/>
          <w:lang w:val="en-IE"/>
        </w:rPr>
        <w:t>Yes</w:t>
      </w:r>
      <w:r w:rsidR="00DC0C3F">
        <w:rPr>
          <w:rFonts w:ascii="Rubik" w:hAnsi="Rubik" w:cs="Rubik"/>
          <w:color w:val="17365D" w:themeColor="text2" w:themeShade="BF"/>
          <w:sz w:val="24"/>
          <w:szCs w:val="24"/>
          <w:lang w:val="en-IE"/>
        </w:rPr>
        <w:t xml:space="preserve"> / No</w:t>
      </w:r>
    </w:p>
    <w:p w14:paraId="687C15D8" w14:textId="592C24A6" w:rsidR="587A8311" w:rsidRDefault="587A8311" w:rsidP="587A8311">
      <w:pPr>
        <w:spacing w:line="259" w:lineRule="auto"/>
        <w:rPr>
          <w:rFonts w:asciiTheme="minorHAnsi" w:eastAsiaTheme="minorEastAsia" w:hAnsiTheme="minorHAnsi" w:cstheme="minorBidi"/>
          <w:color w:val="17365D" w:themeColor="text2" w:themeShade="BF"/>
          <w:sz w:val="28"/>
          <w:szCs w:val="28"/>
        </w:rPr>
      </w:pPr>
    </w:p>
    <w:p w14:paraId="0B223C7B" w14:textId="3187BE06" w:rsidR="587A8311" w:rsidRDefault="6EF17256" w:rsidP="587A8311">
      <w:pPr>
        <w:tabs>
          <w:tab w:val="left" w:pos="8091"/>
        </w:tabs>
        <w:rPr>
          <w:rFonts w:ascii="Rubik" w:hAnsi="Rubik" w:cs="Rubik"/>
          <w:color w:val="17365D" w:themeColor="text2" w:themeShade="BF"/>
          <w:sz w:val="36"/>
          <w:szCs w:val="36"/>
        </w:rPr>
      </w:pPr>
      <w:r w:rsidRPr="001009F0">
        <w:rPr>
          <w:rFonts w:ascii="Rubik" w:hAnsi="Rubik" w:cs="Rubik"/>
          <w:color w:val="17365D" w:themeColor="text2" w:themeShade="BF"/>
          <w:sz w:val="24"/>
          <w:szCs w:val="24"/>
          <w:lang w:val="en-IE"/>
        </w:rPr>
        <w:t>If yes, describe briefly:</w:t>
      </w:r>
      <w:r w:rsidRPr="6EF17256">
        <w:rPr>
          <w:rFonts w:asciiTheme="minorHAnsi" w:eastAsiaTheme="minorEastAsia" w:hAnsiTheme="minorHAnsi" w:cstheme="minorBidi"/>
          <w:color w:val="17365D" w:themeColor="text2" w:themeShade="BF"/>
          <w:sz w:val="24"/>
          <w:szCs w:val="24"/>
        </w:rPr>
        <w:t xml:space="preserve"> </w:t>
      </w:r>
      <w:r w:rsidRPr="6EF17256">
        <w:rPr>
          <w:rFonts w:ascii="Rubik" w:hAnsi="Rubik" w:cs="Rubik"/>
          <w:color w:val="17365D" w:themeColor="text2" w:themeShade="BF"/>
          <w:sz w:val="36"/>
          <w:szCs w:val="36"/>
        </w:rPr>
        <w:t>______________________________________________________________________________________________________________________________________</w:t>
      </w:r>
    </w:p>
    <w:p w14:paraId="2166F62F" w14:textId="77777777" w:rsidR="001009F0" w:rsidRDefault="001009F0" w:rsidP="587A8311">
      <w:pPr>
        <w:spacing w:before="54" w:line="379" w:lineRule="auto"/>
        <w:ind w:right="81"/>
        <w:rPr>
          <w:rFonts w:asciiTheme="minorHAnsi" w:eastAsiaTheme="minorEastAsia" w:hAnsiTheme="minorHAnsi" w:cstheme="minorBidi"/>
          <w:b/>
          <w:bCs/>
          <w:color w:val="17365D" w:themeColor="text2" w:themeShade="BF"/>
          <w:sz w:val="32"/>
          <w:szCs w:val="32"/>
          <w:u w:val="single"/>
        </w:rPr>
      </w:pPr>
    </w:p>
    <w:p w14:paraId="0E5B5490" w14:textId="088CECD9" w:rsidR="587A8311" w:rsidRDefault="587A8311" w:rsidP="587A8311">
      <w:pPr>
        <w:spacing w:before="54" w:line="379" w:lineRule="auto"/>
        <w:ind w:right="81"/>
        <w:rPr>
          <w:rFonts w:asciiTheme="minorHAnsi" w:eastAsiaTheme="minorEastAsia" w:hAnsiTheme="minorHAnsi" w:cstheme="minorBidi"/>
          <w:b/>
          <w:bCs/>
          <w:color w:val="17365D" w:themeColor="text2" w:themeShade="BF"/>
          <w:sz w:val="32"/>
          <w:szCs w:val="32"/>
          <w:u w:val="single"/>
        </w:rPr>
      </w:pPr>
      <w:r w:rsidRPr="587A8311">
        <w:rPr>
          <w:rFonts w:asciiTheme="minorHAnsi" w:eastAsiaTheme="minorEastAsia" w:hAnsiTheme="minorHAnsi" w:cstheme="minorBidi"/>
          <w:b/>
          <w:bCs/>
          <w:color w:val="17365D" w:themeColor="text2" w:themeShade="BF"/>
          <w:sz w:val="32"/>
          <w:szCs w:val="32"/>
          <w:u w:val="single"/>
        </w:rPr>
        <w:t>GDPR Consent</w:t>
      </w:r>
    </w:p>
    <w:p w14:paraId="502B177D" w14:textId="77777777" w:rsidR="587A8311" w:rsidRDefault="587A8311" w:rsidP="587A8311">
      <w:pPr>
        <w:rPr>
          <w:rFonts w:ascii="Rubik" w:hAnsi="Rubik" w:cs="Rubik"/>
          <w:color w:val="17365D" w:themeColor="text2" w:themeShade="BF"/>
          <w:sz w:val="28"/>
          <w:szCs w:val="28"/>
        </w:rPr>
      </w:pPr>
    </w:p>
    <w:p w14:paraId="2ACE5C6A" w14:textId="77777777" w:rsidR="587A8311" w:rsidRDefault="587A8311" w:rsidP="587A8311">
      <w:pPr>
        <w:rPr>
          <w:rFonts w:ascii="Rubik" w:hAnsi="Rubik" w:cs="Rubik"/>
          <w:color w:val="17365D" w:themeColor="text2" w:themeShade="BF"/>
          <w:sz w:val="24"/>
          <w:szCs w:val="24"/>
        </w:rPr>
      </w:pPr>
      <w:r w:rsidRPr="587A8311">
        <w:rPr>
          <w:rFonts w:ascii="Rubik" w:hAnsi="Rubik" w:cs="Rubik"/>
          <w:color w:val="17365D" w:themeColor="text2" w:themeShade="BF"/>
          <w:sz w:val="24"/>
          <w:szCs w:val="24"/>
        </w:rPr>
        <w:t>Please tick one of the following</w:t>
      </w:r>
    </w:p>
    <w:p w14:paraId="210C58D3" w14:textId="77777777" w:rsidR="587A8311" w:rsidRDefault="587A8311" w:rsidP="587A8311">
      <w:pPr>
        <w:rPr>
          <w:rFonts w:ascii="Rubik" w:hAnsi="Rubik" w:cs="Rubik"/>
          <w:color w:val="17365D" w:themeColor="text2" w:themeShade="BF"/>
          <w:sz w:val="24"/>
          <w:szCs w:val="24"/>
        </w:rPr>
      </w:pPr>
    </w:p>
    <w:p w14:paraId="32F7DBF2" w14:textId="158F8A3C" w:rsidR="587A8311" w:rsidRDefault="587A8311" w:rsidP="6EF17256">
      <w:pPr>
        <w:spacing w:line="259" w:lineRule="auto"/>
        <w:rPr>
          <w:rFonts w:ascii="Rubik" w:hAnsi="Rubik" w:cs="Rubik"/>
          <w:color w:val="17365D" w:themeColor="text2" w:themeShade="BF"/>
          <w:sz w:val="24"/>
          <w:szCs w:val="24"/>
        </w:rPr>
      </w:pPr>
      <w:r>
        <w:rPr>
          <w:noProof/>
        </w:rPr>
        <w:drawing>
          <wp:inline distT="0" distB="0" distL="0" distR="0" wp14:anchorId="26F96BE5" wp14:editId="005F9C12">
            <wp:extent cx="190500" cy="123825"/>
            <wp:effectExtent l="0" t="0" r="0" b="9525"/>
            <wp:docPr id="81002467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90500" cy="123825"/>
                    </a:xfrm>
                    <a:prstGeom prst="rect">
                      <a:avLst/>
                    </a:prstGeom>
                  </pic:spPr>
                </pic:pic>
              </a:graphicData>
            </a:graphic>
          </wp:inline>
        </w:drawing>
      </w:r>
      <w:r w:rsidR="6EF17256" w:rsidRPr="6EF17256">
        <w:rPr>
          <w:rFonts w:ascii="Rubik" w:hAnsi="Rubik" w:cs="Rubik"/>
          <w:color w:val="17365D" w:themeColor="text2" w:themeShade="BF"/>
          <w:sz w:val="24"/>
          <w:szCs w:val="24"/>
        </w:rPr>
        <w:t xml:space="preserve">     </w:t>
      </w:r>
      <w:r w:rsidR="6EF17256" w:rsidRPr="001009F0">
        <w:rPr>
          <w:rFonts w:ascii="Rubik" w:hAnsi="Rubik" w:cs="Rubik"/>
          <w:color w:val="17365D" w:themeColor="text2" w:themeShade="BF"/>
          <w:sz w:val="24"/>
          <w:szCs w:val="24"/>
          <w:lang w:val="en-IE"/>
        </w:rPr>
        <w:t>I consent to my personal data being stored by the IMQS.</w:t>
      </w:r>
    </w:p>
    <w:p w14:paraId="2A890337" w14:textId="77777777" w:rsidR="587A8311" w:rsidRDefault="587A8311" w:rsidP="6EF17256">
      <w:pPr>
        <w:spacing w:line="259" w:lineRule="auto"/>
        <w:rPr>
          <w:rFonts w:ascii="Rubik" w:hAnsi="Rubik" w:cs="Rubik"/>
          <w:color w:val="17365D" w:themeColor="text2" w:themeShade="BF"/>
          <w:sz w:val="24"/>
          <w:szCs w:val="24"/>
        </w:rPr>
      </w:pPr>
    </w:p>
    <w:p w14:paraId="1FC47EBA" w14:textId="30903C24" w:rsidR="587A8311" w:rsidRDefault="587A8311" w:rsidP="6EF17256">
      <w:pPr>
        <w:spacing w:line="259" w:lineRule="auto"/>
        <w:rPr>
          <w:rFonts w:ascii="Rubik" w:hAnsi="Rubik" w:cs="Rubik"/>
          <w:color w:val="17365D" w:themeColor="text2" w:themeShade="BF"/>
          <w:sz w:val="24"/>
          <w:szCs w:val="24"/>
        </w:rPr>
      </w:pPr>
      <w:r>
        <w:rPr>
          <w:noProof/>
        </w:rPr>
        <w:drawing>
          <wp:inline distT="0" distB="0" distL="0" distR="0" wp14:anchorId="6659AC54" wp14:editId="288696F7">
            <wp:extent cx="190500" cy="123825"/>
            <wp:effectExtent l="0" t="0" r="0" b="9525"/>
            <wp:docPr id="140951418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0500" cy="123825"/>
                    </a:xfrm>
                    <a:prstGeom prst="rect">
                      <a:avLst/>
                    </a:prstGeom>
                  </pic:spPr>
                </pic:pic>
              </a:graphicData>
            </a:graphic>
          </wp:inline>
        </w:drawing>
      </w:r>
      <w:r w:rsidR="6EF17256" w:rsidRPr="6EF17256">
        <w:rPr>
          <w:rFonts w:ascii="Rubik" w:hAnsi="Rubik" w:cs="Rubik"/>
          <w:color w:val="17365D" w:themeColor="text2" w:themeShade="BF"/>
          <w:sz w:val="24"/>
          <w:szCs w:val="24"/>
        </w:rPr>
        <w:t xml:space="preserve">     I do not consent to my personal data being stored by the IMQS.</w:t>
      </w:r>
    </w:p>
    <w:p w14:paraId="2899B38B" w14:textId="6851FF5D" w:rsidR="587A8311" w:rsidRDefault="587A8311" w:rsidP="587A8311">
      <w:pPr>
        <w:ind w:firstLine="720"/>
        <w:rPr>
          <w:rFonts w:ascii="Rubik" w:hAnsi="Rubik" w:cs="Rubik"/>
          <w:color w:val="17365D" w:themeColor="text2" w:themeShade="BF"/>
          <w:sz w:val="24"/>
          <w:szCs w:val="24"/>
        </w:rPr>
      </w:pPr>
    </w:p>
    <w:p w14:paraId="0846A015" w14:textId="6D10FF9B" w:rsidR="587A8311" w:rsidRDefault="587A8311" w:rsidP="587A8311">
      <w:pPr>
        <w:ind w:firstLine="720"/>
        <w:rPr>
          <w:rFonts w:ascii="Rubik" w:hAnsi="Rubik" w:cs="Rubik"/>
          <w:color w:val="17365D" w:themeColor="text2" w:themeShade="BF"/>
          <w:sz w:val="24"/>
          <w:szCs w:val="24"/>
        </w:rPr>
      </w:pPr>
    </w:p>
    <w:p w14:paraId="3BDEC99A" w14:textId="77777777" w:rsidR="00393C56" w:rsidRDefault="00393C56" w:rsidP="587A8311">
      <w:pPr>
        <w:ind w:firstLine="720"/>
        <w:rPr>
          <w:rFonts w:ascii="Rubik" w:hAnsi="Rubik" w:cs="Rubik"/>
          <w:color w:val="17365D" w:themeColor="text2" w:themeShade="BF"/>
          <w:sz w:val="24"/>
          <w:szCs w:val="24"/>
        </w:rPr>
      </w:pPr>
    </w:p>
    <w:p w14:paraId="1DC2508E" w14:textId="625E06D5" w:rsidR="587A8311" w:rsidRPr="001009F0" w:rsidRDefault="587A8311" w:rsidP="587A8311">
      <w:pPr>
        <w:pStyle w:val="BodyText"/>
        <w:spacing w:line="379" w:lineRule="auto"/>
        <w:rPr>
          <w:rFonts w:ascii="Rubik" w:hAnsi="Rubik" w:cs="Rubik"/>
          <w:b w:val="0"/>
          <w:bCs w:val="0"/>
          <w:color w:val="17365D" w:themeColor="text2" w:themeShade="BF"/>
          <w:sz w:val="24"/>
          <w:szCs w:val="24"/>
          <w:lang w:val="en-IE"/>
        </w:rPr>
      </w:pPr>
      <w:r w:rsidRPr="001009F0">
        <w:rPr>
          <w:rFonts w:ascii="Rubik" w:hAnsi="Rubik" w:cs="Rubik"/>
          <w:b w:val="0"/>
          <w:bCs w:val="0"/>
          <w:color w:val="17365D" w:themeColor="text2" w:themeShade="BF"/>
          <w:sz w:val="24"/>
          <w:szCs w:val="24"/>
          <w:lang w:val="en-IE"/>
        </w:rPr>
        <w:t xml:space="preserve">I certify that the information </w:t>
      </w:r>
      <w:r w:rsidR="001009F0">
        <w:rPr>
          <w:rFonts w:ascii="Rubik" w:hAnsi="Rubik" w:cs="Rubik"/>
          <w:b w:val="0"/>
          <w:bCs w:val="0"/>
          <w:color w:val="17365D" w:themeColor="text2" w:themeShade="BF"/>
          <w:sz w:val="24"/>
          <w:szCs w:val="24"/>
          <w:lang w:val="en-IE"/>
        </w:rPr>
        <w:t>in this form</w:t>
      </w:r>
      <w:r w:rsidRPr="001009F0">
        <w:rPr>
          <w:rFonts w:ascii="Rubik" w:hAnsi="Rubik" w:cs="Rubik"/>
          <w:b w:val="0"/>
          <w:bCs w:val="0"/>
          <w:color w:val="17365D" w:themeColor="text2" w:themeShade="BF"/>
          <w:sz w:val="24"/>
          <w:szCs w:val="24"/>
          <w:lang w:val="en-IE"/>
        </w:rPr>
        <w:t xml:space="preserve"> is complete and correct:</w:t>
      </w:r>
    </w:p>
    <w:p w14:paraId="406D6008" w14:textId="43008E3D" w:rsidR="587A8311" w:rsidRDefault="587A8311" w:rsidP="587A8311">
      <w:pPr>
        <w:pStyle w:val="BodyText"/>
        <w:spacing w:line="379" w:lineRule="auto"/>
        <w:rPr>
          <w:rFonts w:asciiTheme="minorHAnsi" w:eastAsiaTheme="minorEastAsia" w:hAnsiTheme="minorHAnsi" w:cstheme="minorBidi"/>
          <w:color w:val="17365D" w:themeColor="text2" w:themeShade="BF"/>
          <w:sz w:val="24"/>
          <w:szCs w:val="24"/>
          <w:lang w:val="en-IE"/>
        </w:rPr>
      </w:pPr>
    </w:p>
    <w:p w14:paraId="500D8887" w14:textId="5ACAF86F" w:rsidR="587A8311" w:rsidRDefault="6EF17256" w:rsidP="6EF17256">
      <w:pPr>
        <w:pStyle w:val="BodyText"/>
        <w:rPr>
          <w:rFonts w:asciiTheme="minorHAnsi" w:eastAsiaTheme="minorEastAsia" w:hAnsiTheme="minorHAnsi" w:cstheme="minorBidi"/>
          <w:b w:val="0"/>
          <w:bCs w:val="0"/>
          <w:color w:val="17365D" w:themeColor="text2" w:themeShade="BF"/>
          <w:sz w:val="32"/>
          <w:szCs w:val="32"/>
        </w:rPr>
      </w:pPr>
      <w:r w:rsidRPr="6EF17256">
        <w:rPr>
          <w:rFonts w:asciiTheme="minorHAnsi" w:eastAsiaTheme="minorEastAsia" w:hAnsiTheme="minorHAnsi" w:cstheme="minorBidi"/>
          <w:b w:val="0"/>
          <w:bCs w:val="0"/>
          <w:color w:val="17365D" w:themeColor="text2" w:themeShade="BF"/>
          <w:sz w:val="32"/>
          <w:szCs w:val="32"/>
        </w:rPr>
        <w:t>Signed: ___________________________ Date: ____________</w:t>
      </w:r>
    </w:p>
    <w:p w14:paraId="422C55DF" w14:textId="77777777" w:rsidR="002D6193" w:rsidRDefault="002D6193" w:rsidP="002D6193">
      <w:pPr>
        <w:spacing w:line="259" w:lineRule="auto"/>
        <w:rPr>
          <w:rFonts w:asciiTheme="minorHAnsi" w:eastAsiaTheme="minorEastAsia" w:hAnsiTheme="minorHAnsi" w:cstheme="minorBidi"/>
          <w:b/>
          <w:bCs/>
          <w:color w:val="17365D" w:themeColor="text2" w:themeShade="BF"/>
          <w:sz w:val="32"/>
          <w:szCs w:val="32"/>
        </w:rPr>
      </w:pPr>
    </w:p>
    <w:p w14:paraId="4CAFE738" w14:textId="35E58BAE" w:rsidR="002D6193" w:rsidRPr="002D6270" w:rsidRDefault="002D6193" w:rsidP="002D6193">
      <w:pPr>
        <w:spacing w:line="259" w:lineRule="auto"/>
        <w:rPr>
          <w:rFonts w:asciiTheme="minorHAnsi" w:eastAsiaTheme="minorEastAsia" w:hAnsiTheme="minorHAnsi" w:cstheme="minorBidi"/>
          <w:b/>
          <w:bCs/>
          <w:color w:val="17365D" w:themeColor="text2" w:themeShade="BF"/>
          <w:sz w:val="32"/>
          <w:szCs w:val="32"/>
        </w:rPr>
      </w:pPr>
      <w:r w:rsidRPr="70ED6ABA">
        <w:rPr>
          <w:rFonts w:asciiTheme="minorHAnsi" w:eastAsiaTheme="minorEastAsia" w:hAnsiTheme="minorHAnsi" w:cstheme="minorBidi"/>
          <w:b/>
          <w:bCs/>
          <w:color w:val="17365D" w:themeColor="text2" w:themeShade="BF"/>
          <w:sz w:val="32"/>
          <w:szCs w:val="32"/>
        </w:rPr>
        <w:t>Notes</w:t>
      </w:r>
    </w:p>
    <w:p w14:paraId="134631CD" w14:textId="77777777" w:rsidR="002D6193" w:rsidRPr="00BB5B20" w:rsidRDefault="002D6193" w:rsidP="002D6193">
      <w:pPr>
        <w:spacing w:line="259" w:lineRule="auto"/>
        <w:ind w:left="360"/>
        <w:rPr>
          <w:rFonts w:ascii="Rubik" w:hAnsi="Rubik" w:cs="Rubik"/>
          <w:color w:val="17365D" w:themeColor="text2" w:themeShade="BF"/>
          <w:sz w:val="24"/>
          <w:szCs w:val="24"/>
          <w:lang w:val="en-IE"/>
        </w:rPr>
      </w:pPr>
      <w:r>
        <w:rPr>
          <w:rFonts w:ascii="Rubik" w:hAnsi="Rubik" w:cs="Rubik"/>
          <w:color w:val="17365D" w:themeColor="text2" w:themeShade="BF"/>
          <w:sz w:val="24"/>
          <w:szCs w:val="24"/>
          <w:lang w:val="en-IE"/>
        </w:rPr>
        <w:t xml:space="preserve">1.   </w:t>
      </w:r>
      <w:r w:rsidRPr="00BB5B20">
        <w:rPr>
          <w:rFonts w:ascii="Rubik" w:hAnsi="Rubik" w:cs="Rubik"/>
          <w:color w:val="17365D" w:themeColor="text2" w:themeShade="BF"/>
          <w:sz w:val="24"/>
          <w:szCs w:val="24"/>
          <w:lang w:val="en-IE"/>
        </w:rPr>
        <w:t>Process will be reviewed annually by the IMQS.</w:t>
      </w:r>
    </w:p>
    <w:p w14:paraId="06F152E1" w14:textId="77777777" w:rsidR="002D6193" w:rsidRPr="00BB5B20" w:rsidRDefault="002D6193" w:rsidP="002D6193">
      <w:pPr>
        <w:pStyle w:val="ListParagraph"/>
        <w:numPr>
          <w:ilvl w:val="0"/>
          <w:numId w:val="8"/>
        </w:numPr>
        <w:spacing w:line="259" w:lineRule="auto"/>
        <w:rPr>
          <w:rFonts w:ascii="Rubik" w:hAnsi="Rubik" w:cs="Rubik"/>
          <w:color w:val="17365D" w:themeColor="text2" w:themeShade="BF"/>
          <w:sz w:val="24"/>
          <w:szCs w:val="24"/>
          <w:lang w:val="en-IE"/>
        </w:rPr>
      </w:pPr>
      <w:r w:rsidRPr="00BB5B20">
        <w:rPr>
          <w:rFonts w:ascii="Rubik" w:hAnsi="Rubik" w:cs="Rubik"/>
          <w:color w:val="17365D" w:themeColor="text2" w:themeShade="BF"/>
          <w:sz w:val="24"/>
          <w:szCs w:val="24"/>
          <w:lang w:val="en-IE"/>
        </w:rPr>
        <w:t>The selection of the awardee is at the discretion of the IMQS and final.</w:t>
      </w:r>
    </w:p>
    <w:p w14:paraId="73052733" w14:textId="77777777" w:rsidR="002D6193" w:rsidRDefault="002D6193" w:rsidP="002D6193">
      <w:pPr>
        <w:pStyle w:val="ListParagraph"/>
        <w:numPr>
          <w:ilvl w:val="0"/>
          <w:numId w:val="8"/>
        </w:numPr>
        <w:spacing w:line="259" w:lineRule="auto"/>
        <w:rPr>
          <w:rFonts w:ascii="Rubik" w:hAnsi="Rubik" w:cs="Rubik"/>
          <w:color w:val="17365D" w:themeColor="text2" w:themeShade="BF"/>
          <w:sz w:val="24"/>
          <w:szCs w:val="24"/>
          <w:lang w:val="en-IE"/>
        </w:rPr>
      </w:pPr>
      <w:r w:rsidRPr="00DF7DB3">
        <w:rPr>
          <w:rFonts w:ascii="Rubik" w:hAnsi="Rubik" w:cs="Rubik"/>
          <w:color w:val="17365D" w:themeColor="text2" w:themeShade="BF"/>
          <w:sz w:val="24"/>
          <w:szCs w:val="24"/>
          <w:lang w:val="en-IE"/>
        </w:rPr>
        <w:t>Successful applicants will be contacted no more than 3 weeks after the closing date.</w:t>
      </w:r>
    </w:p>
    <w:p w14:paraId="3D3B9746" w14:textId="77777777" w:rsidR="00393C56" w:rsidRDefault="00393C56" w:rsidP="587A8311">
      <w:pPr>
        <w:pStyle w:val="BodyText"/>
        <w:spacing w:before="220"/>
        <w:rPr>
          <w:rFonts w:ascii="Rubik" w:hAnsi="Rubik" w:cs="Rubik"/>
          <w:color w:val="17365D" w:themeColor="text2" w:themeShade="BF"/>
          <w:sz w:val="36"/>
          <w:szCs w:val="36"/>
        </w:rPr>
      </w:pPr>
    </w:p>
    <w:p w14:paraId="07689CA3" w14:textId="77777777" w:rsidR="00C3588F" w:rsidRDefault="6EF17256" w:rsidP="6EF17256">
      <w:pPr>
        <w:pStyle w:val="BodyText"/>
        <w:spacing w:line="379" w:lineRule="auto"/>
        <w:rPr>
          <w:rFonts w:ascii="Rubik" w:hAnsi="Rubik" w:cs="Rubik"/>
          <w:b w:val="0"/>
          <w:bCs w:val="0"/>
          <w:color w:val="17365D" w:themeColor="text2" w:themeShade="BF"/>
          <w:sz w:val="24"/>
          <w:szCs w:val="24"/>
          <w:lang w:val="en-IE"/>
        </w:rPr>
      </w:pPr>
      <w:r w:rsidRPr="00856D6E">
        <w:rPr>
          <w:rFonts w:ascii="Rubik" w:hAnsi="Rubik" w:cs="Rubik"/>
          <w:b w:val="0"/>
          <w:bCs w:val="0"/>
          <w:color w:val="17365D" w:themeColor="text2" w:themeShade="BF"/>
          <w:sz w:val="24"/>
          <w:szCs w:val="24"/>
          <w:lang w:val="en-IE"/>
        </w:rPr>
        <w:t xml:space="preserve">Email this form and your 500-word essay to </w:t>
      </w:r>
      <w:hyperlink r:id="rId8">
        <w:r w:rsidRPr="00856D6E">
          <w:rPr>
            <w:rFonts w:ascii="Rubik" w:hAnsi="Rubik" w:cs="Rubik"/>
            <w:b w:val="0"/>
            <w:bCs w:val="0"/>
            <w:color w:val="17365D" w:themeColor="text2" w:themeShade="BF"/>
            <w:sz w:val="24"/>
            <w:szCs w:val="24"/>
            <w:lang w:val="en-IE"/>
          </w:rPr>
          <w:t>info@imqs.ie</w:t>
        </w:r>
      </w:hyperlink>
      <w:r w:rsidRPr="00856D6E">
        <w:rPr>
          <w:rFonts w:ascii="Rubik" w:hAnsi="Rubik" w:cs="Rubik"/>
          <w:b w:val="0"/>
          <w:bCs w:val="0"/>
          <w:color w:val="17365D" w:themeColor="text2" w:themeShade="BF"/>
          <w:sz w:val="24"/>
          <w:szCs w:val="24"/>
          <w:lang w:val="en-IE"/>
        </w:rPr>
        <w:t xml:space="preserve">. </w:t>
      </w:r>
    </w:p>
    <w:p w14:paraId="52A93AE8" w14:textId="0F674256" w:rsidR="00856D6E" w:rsidRDefault="6EF17256" w:rsidP="6EF17256">
      <w:pPr>
        <w:pStyle w:val="BodyText"/>
        <w:spacing w:line="379" w:lineRule="auto"/>
        <w:rPr>
          <w:rFonts w:ascii="Rubik" w:hAnsi="Rubik" w:cs="Rubik"/>
          <w:b w:val="0"/>
          <w:bCs w:val="0"/>
          <w:color w:val="17365D" w:themeColor="text2" w:themeShade="BF"/>
          <w:sz w:val="24"/>
          <w:szCs w:val="24"/>
          <w:lang w:val="en-IE"/>
        </w:rPr>
      </w:pPr>
      <w:r w:rsidRPr="00856D6E">
        <w:rPr>
          <w:rFonts w:ascii="Rubik" w:hAnsi="Rubik" w:cs="Rubik"/>
          <w:b w:val="0"/>
          <w:bCs w:val="0"/>
          <w:color w:val="17365D" w:themeColor="text2" w:themeShade="BF"/>
          <w:sz w:val="24"/>
          <w:szCs w:val="24"/>
          <w:lang w:val="en-IE"/>
        </w:rPr>
        <w:t>Please include the text “Bursary Application” in the subject bar.</w:t>
      </w:r>
    </w:p>
    <w:p w14:paraId="676100C4" w14:textId="77777777" w:rsidR="00C3588F" w:rsidRPr="00856D6E" w:rsidRDefault="00C3588F" w:rsidP="6EF17256">
      <w:pPr>
        <w:pStyle w:val="BodyText"/>
        <w:spacing w:line="379" w:lineRule="auto"/>
        <w:rPr>
          <w:rFonts w:ascii="Rubik" w:hAnsi="Rubik" w:cs="Rubik"/>
          <w:b w:val="0"/>
          <w:bCs w:val="0"/>
          <w:color w:val="17365D" w:themeColor="text2" w:themeShade="BF"/>
          <w:sz w:val="24"/>
          <w:szCs w:val="24"/>
          <w:lang w:val="en-IE"/>
        </w:rPr>
      </w:pPr>
    </w:p>
    <w:p w14:paraId="396A706C" w14:textId="16CE7C55" w:rsidR="587A8311" w:rsidRPr="00856D6E" w:rsidRDefault="00035CF1" w:rsidP="00035CF1">
      <w:pPr>
        <w:pStyle w:val="BodyText"/>
        <w:spacing w:line="379" w:lineRule="auto"/>
        <w:jc w:val="center"/>
        <w:rPr>
          <w:rFonts w:ascii="Rubik" w:hAnsi="Rubik" w:cs="Rubik"/>
          <w:color w:val="FF0000"/>
          <w:sz w:val="24"/>
          <w:szCs w:val="24"/>
        </w:rPr>
      </w:pPr>
      <w:r w:rsidRPr="587A8311">
        <w:rPr>
          <w:rFonts w:ascii="Rubik" w:hAnsi="Rubik" w:cs="Rubik"/>
          <w:color w:val="FF0000"/>
          <w:sz w:val="24"/>
          <w:szCs w:val="24"/>
        </w:rPr>
        <w:t>Closing date for submissions</w:t>
      </w:r>
      <w:r>
        <w:rPr>
          <w:rFonts w:ascii="Rubik" w:hAnsi="Rubik" w:cs="Rubik"/>
          <w:color w:val="FF0000"/>
          <w:sz w:val="24"/>
          <w:szCs w:val="24"/>
        </w:rPr>
        <w:t xml:space="preserve">; </w:t>
      </w:r>
      <w:r w:rsidRPr="587A8311">
        <w:rPr>
          <w:rFonts w:ascii="Rubik" w:hAnsi="Rubik" w:cs="Rubik"/>
          <w:color w:val="FF0000"/>
          <w:sz w:val="24"/>
          <w:szCs w:val="24"/>
        </w:rPr>
        <w:t xml:space="preserve">17:00 - </w:t>
      </w:r>
      <w:r>
        <w:rPr>
          <w:rFonts w:ascii="Rubik" w:hAnsi="Rubik" w:cs="Rubik"/>
          <w:color w:val="FF0000"/>
          <w:sz w:val="24"/>
          <w:szCs w:val="24"/>
        </w:rPr>
        <w:t>Wednesday</w:t>
      </w:r>
      <w:r w:rsidRPr="587A8311">
        <w:rPr>
          <w:rFonts w:ascii="Rubik" w:hAnsi="Rubik" w:cs="Rubik"/>
          <w:color w:val="FF0000"/>
          <w:sz w:val="24"/>
          <w:szCs w:val="24"/>
        </w:rPr>
        <w:t xml:space="preserve"> </w:t>
      </w:r>
      <w:r>
        <w:rPr>
          <w:rFonts w:ascii="Rubik" w:hAnsi="Rubik" w:cs="Rubik"/>
          <w:color w:val="FF0000"/>
          <w:sz w:val="24"/>
          <w:szCs w:val="24"/>
        </w:rPr>
        <w:t>31</w:t>
      </w:r>
      <w:r w:rsidRPr="587A8311">
        <w:rPr>
          <w:rFonts w:ascii="Rubik" w:hAnsi="Rubik" w:cs="Rubik"/>
          <w:color w:val="FF0000"/>
          <w:sz w:val="24"/>
          <w:szCs w:val="24"/>
        </w:rPr>
        <w:t>st Ju</w:t>
      </w:r>
      <w:r>
        <w:rPr>
          <w:rFonts w:ascii="Rubik" w:hAnsi="Rubik" w:cs="Rubik"/>
          <w:color w:val="FF0000"/>
          <w:sz w:val="24"/>
          <w:szCs w:val="24"/>
        </w:rPr>
        <w:t>ly</w:t>
      </w:r>
      <w:r w:rsidRPr="587A8311">
        <w:rPr>
          <w:rFonts w:ascii="Rubik" w:hAnsi="Rubik" w:cs="Rubik"/>
          <w:color w:val="FF0000"/>
          <w:sz w:val="24"/>
          <w:szCs w:val="24"/>
        </w:rPr>
        <w:t xml:space="preserve"> 2024.</w:t>
      </w:r>
    </w:p>
    <w:sectPr w:rsidR="587A8311" w:rsidRPr="00856D6E" w:rsidSect="00C3588F">
      <w:footerReference w:type="default" r:id="rId9"/>
      <w:pgSz w:w="12240" w:h="15840"/>
      <w:pgMar w:top="960" w:right="1560" w:bottom="280" w:left="1580" w:header="567" w:footer="720"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D0EAA" w14:textId="77777777" w:rsidR="00C871EE" w:rsidRDefault="00C871EE" w:rsidP="00C3588F">
      <w:r>
        <w:separator/>
      </w:r>
    </w:p>
  </w:endnote>
  <w:endnote w:type="continuationSeparator" w:id="0">
    <w:p w14:paraId="728A2262" w14:textId="77777777" w:rsidR="00C871EE" w:rsidRDefault="00C871EE" w:rsidP="00C3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ubik">
    <w:altName w:val="Arial"/>
    <w:charset w:val="00"/>
    <w:family w:val="auto"/>
    <w:pitch w:val="variable"/>
    <w:sig w:usb0="A0000A2F" w:usb1="5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152427"/>
      <w:docPartObj>
        <w:docPartGallery w:val="Page Numbers (Bottom of Page)"/>
        <w:docPartUnique/>
      </w:docPartObj>
    </w:sdtPr>
    <w:sdtEndPr>
      <w:rPr>
        <w:noProof/>
      </w:rPr>
    </w:sdtEndPr>
    <w:sdtContent>
      <w:p w14:paraId="464AED09" w14:textId="75C54211" w:rsidR="00C3588F" w:rsidRDefault="00C358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E4621" w14:textId="77777777" w:rsidR="00C3588F" w:rsidRDefault="00C35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CA4BA" w14:textId="77777777" w:rsidR="00C871EE" w:rsidRDefault="00C871EE" w:rsidP="00C3588F">
      <w:r>
        <w:separator/>
      </w:r>
    </w:p>
  </w:footnote>
  <w:footnote w:type="continuationSeparator" w:id="0">
    <w:p w14:paraId="28BA7674" w14:textId="77777777" w:rsidR="00C871EE" w:rsidRDefault="00C871EE" w:rsidP="00C3588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4FC7"/>
    <w:multiLevelType w:val="hybridMultilevel"/>
    <w:tmpl w:val="7ECE32D0"/>
    <w:lvl w:ilvl="0" w:tplc="C4FC9D1E">
      <w:start w:val="1"/>
      <w:numFmt w:val="bullet"/>
      <w:lvlText w:val="•"/>
      <w:lvlJc w:val="left"/>
      <w:pPr>
        <w:tabs>
          <w:tab w:val="num" w:pos="720"/>
        </w:tabs>
        <w:ind w:left="720" w:hanging="360"/>
      </w:pPr>
      <w:rPr>
        <w:rFonts w:ascii="Arial" w:hAnsi="Arial" w:hint="default"/>
      </w:rPr>
    </w:lvl>
    <w:lvl w:ilvl="1" w:tplc="F5D0E776">
      <w:numFmt w:val="bullet"/>
      <w:lvlText w:val="•"/>
      <w:lvlJc w:val="left"/>
      <w:pPr>
        <w:tabs>
          <w:tab w:val="num" w:pos="1440"/>
        </w:tabs>
        <w:ind w:left="1440" w:hanging="360"/>
      </w:pPr>
      <w:rPr>
        <w:rFonts w:ascii="Arial" w:hAnsi="Arial" w:hint="default"/>
      </w:rPr>
    </w:lvl>
    <w:lvl w:ilvl="2" w:tplc="25801680" w:tentative="1">
      <w:start w:val="1"/>
      <w:numFmt w:val="bullet"/>
      <w:lvlText w:val="•"/>
      <w:lvlJc w:val="left"/>
      <w:pPr>
        <w:tabs>
          <w:tab w:val="num" w:pos="2160"/>
        </w:tabs>
        <w:ind w:left="2160" w:hanging="360"/>
      </w:pPr>
      <w:rPr>
        <w:rFonts w:ascii="Arial" w:hAnsi="Arial" w:hint="default"/>
      </w:rPr>
    </w:lvl>
    <w:lvl w:ilvl="3" w:tplc="859E7FD6" w:tentative="1">
      <w:start w:val="1"/>
      <w:numFmt w:val="bullet"/>
      <w:lvlText w:val="•"/>
      <w:lvlJc w:val="left"/>
      <w:pPr>
        <w:tabs>
          <w:tab w:val="num" w:pos="2880"/>
        </w:tabs>
        <w:ind w:left="2880" w:hanging="360"/>
      </w:pPr>
      <w:rPr>
        <w:rFonts w:ascii="Arial" w:hAnsi="Arial" w:hint="default"/>
      </w:rPr>
    </w:lvl>
    <w:lvl w:ilvl="4" w:tplc="9B548EA2" w:tentative="1">
      <w:start w:val="1"/>
      <w:numFmt w:val="bullet"/>
      <w:lvlText w:val="•"/>
      <w:lvlJc w:val="left"/>
      <w:pPr>
        <w:tabs>
          <w:tab w:val="num" w:pos="3600"/>
        </w:tabs>
        <w:ind w:left="3600" w:hanging="360"/>
      </w:pPr>
      <w:rPr>
        <w:rFonts w:ascii="Arial" w:hAnsi="Arial" w:hint="default"/>
      </w:rPr>
    </w:lvl>
    <w:lvl w:ilvl="5" w:tplc="55F867B8" w:tentative="1">
      <w:start w:val="1"/>
      <w:numFmt w:val="bullet"/>
      <w:lvlText w:val="•"/>
      <w:lvlJc w:val="left"/>
      <w:pPr>
        <w:tabs>
          <w:tab w:val="num" w:pos="4320"/>
        </w:tabs>
        <w:ind w:left="4320" w:hanging="360"/>
      </w:pPr>
      <w:rPr>
        <w:rFonts w:ascii="Arial" w:hAnsi="Arial" w:hint="default"/>
      </w:rPr>
    </w:lvl>
    <w:lvl w:ilvl="6" w:tplc="966637DA" w:tentative="1">
      <w:start w:val="1"/>
      <w:numFmt w:val="bullet"/>
      <w:lvlText w:val="•"/>
      <w:lvlJc w:val="left"/>
      <w:pPr>
        <w:tabs>
          <w:tab w:val="num" w:pos="5040"/>
        </w:tabs>
        <w:ind w:left="5040" w:hanging="360"/>
      </w:pPr>
      <w:rPr>
        <w:rFonts w:ascii="Arial" w:hAnsi="Arial" w:hint="default"/>
      </w:rPr>
    </w:lvl>
    <w:lvl w:ilvl="7" w:tplc="36642B34" w:tentative="1">
      <w:start w:val="1"/>
      <w:numFmt w:val="bullet"/>
      <w:lvlText w:val="•"/>
      <w:lvlJc w:val="left"/>
      <w:pPr>
        <w:tabs>
          <w:tab w:val="num" w:pos="5760"/>
        </w:tabs>
        <w:ind w:left="5760" w:hanging="360"/>
      </w:pPr>
      <w:rPr>
        <w:rFonts w:ascii="Arial" w:hAnsi="Arial" w:hint="default"/>
      </w:rPr>
    </w:lvl>
    <w:lvl w:ilvl="8" w:tplc="EE12BF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1A4446"/>
    <w:multiLevelType w:val="hybridMultilevel"/>
    <w:tmpl w:val="0BD080F2"/>
    <w:lvl w:ilvl="0" w:tplc="65C23CD0">
      <w:start w:val="1"/>
      <w:numFmt w:val="bullet"/>
      <w:lvlText w:val="•"/>
      <w:lvlJc w:val="left"/>
      <w:pPr>
        <w:tabs>
          <w:tab w:val="num" w:pos="720"/>
        </w:tabs>
        <w:ind w:left="720" w:hanging="360"/>
      </w:pPr>
      <w:rPr>
        <w:rFonts w:ascii="Arial" w:hAnsi="Arial" w:hint="default"/>
      </w:rPr>
    </w:lvl>
    <w:lvl w:ilvl="1" w:tplc="7C36B440" w:tentative="1">
      <w:start w:val="1"/>
      <w:numFmt w:val="bullet"/>
      <w:lvlText w:val="•"/>
      <w:lvlJc w:val="left"/>
      <w:pPr>
        <w:tabs>
          <w:tab w:val="num" w:pos="1440"/>
        </w:tabs>
        <w:ind w:left="1440" w:hanging="360"/>
      </w:pPr>
      <w:rPr>
        <w:rFonts w:ascii="Arial" w:hAnsi="Arial" w:hint="default"/>
      </w:rPr>
    </w:lvl>
    <w:lvl w:ilvl="2" w:tplc="94A4043E" w:tentative="1">
      <w:start w:val="1"/>
      <w:numFmt w:val="bullet"/>
      <w:lvlText w:val="•"/>
      <w:lvlJc w:val="left"/>
      <w:pPr>
        <w:tabs>
          <w:tab w:val="num" w:pos="2160"/>
        </w:tabs>
        <w:ind w:left="2160" w:hanging="360"/>
      </w:pPr>
      <w:rPr>
        <w:rFonts w:ascii="Arial" w:hAnsi="Arial" w:hint="default"/>
      </w:rPr>
    </w:lvl>
    <w:lvl w:ilvl="3" w:tplc="3960A33A" w:tentative="1">
      <w:start w:val="1"/>
      <w:numFmt w:val="bullet"/>
      <w:lvlText w:val="•"/>
      <w:lvlJc w:val="left"/>
      <w:pPr>
        <w:tabs>
          <w:tab w:val="num" w:pos="2880"/>
        </w:tabs>
        <w:ind w:left="2880" w:hanging="360"/>
      </w:pPr>
      <w:rPr>
        <w:rFonts w:ascii="Arial" w:hAnsi="Arial" w:hint="default"/>
      </w:rPr>
    </w:lvl>
    <w:lvl w:ilvl="4" w:tplc="82C412BA" w:tentative="1">
      <w:start w:val="1"/>
      <w:numFmt w:val="bullet"/>
      <w:lvlText w:val="•"/>
      <w:lvlJc w:val="left"/>
      <w:pPr>
        <w:tabs>
          <w:tab w:val="num" w:pos="3600"/>
        </w:tabs>
        <w:ind w:left="3600" w:hanging="360"/>
      </w:pPr>
      <w:rPr>
        <w:rFonts w:ascii="Arial" w:hAnsi="Arial" w:hint="default"/>
      </w:rPr>
    </w:lvl>
    <w:lvl w:ilvl="5" w:tplc="E70C3D72" w:tentative="1">
      <w:start w:val="1"/>
      <w:numFmt w:val="bullet"/>
      <w:lvlText w:val="•"/>
      <w:lvlJc w:val="left"/>
      <w:pPr>
        <w:tabs>
          <w:tab w:val="num" w:pos="4320"/>
        </w:tabs>
        <w:ind w:left="4320" w:hanging="360"/>
      </w:pPr>
      <w:rPr>
        <w:rFonts w:ascii="Arial" w:hAnsi="Arial" w:hint="default"/>
      </w:rPr>
    </w:lvl>
    <w:lvl w:ilvl="6" w:tplc="A41AF6BA" w:tentative="1">
      <w:start w:val="1"/>
      <w:numFmt w:val="bullet"/>
      <w:lvlText w:val="•"/>
      <w:lvlJc w:val="left"/>
      <w:pPr>
        <w:tabs>
          <w:tab w:val="num" w:pos="5040"/>
        </w:tabs>
        <w:ind w:left="5040" w:hanging="360"/>
      </w:pPr>
      <w:rPr>
        <w:rFonts w:ascii="Arial" w:hAnsi="Arial" w:hint="default"/>
      </w:rPr>
    </w:lvl>
    <w:lvl w:ilvl="7" w:tplc="BE66D2E6" w:tentative="1">
      <w:start w:val="1"/>
      <w:numFmt w:val="bullet"/>
      <w:lvlText w:val="•"/>
      <w:lvlJc w:val="left"/>
      <w:pPr>
        <w:tabs>
          <w:tab w:val="num" w:pos="5760"/>
        </w:tabs>
        <w:ind w:left="5760" w:hanging="360"/>
      </w:pPr>
      <w:rPr>
        <w:rFonts w:ascii="Arial" w:hAnsi="Arial" w:hint="default"/>
      </w:rPr>
    </w:lvl>
    <w:lvl w:ilvl="8" w:tplc="685AC3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1EAD49"/>
    <w:multiLevelType w:val="hybridMultilevel"/>
    <w:tmpl w:val="1BA61F12"/>
    <w:lvl w:ilvl="0" w:tplc="44F4C54E">
      <w:start w:val="1"/>
      <w:numFmt w:val="bullet"/>
      <w:lvlText w:val=""/>
      <w:lvlJc w:val="left"/>
      <w:pPr>
        <w:ind w:left="720" w:hanging="360"/>
      </w:pPr>
      <w:rPr>
        <w:rFonts w:ascii="Symbol" w:hAnsi="Symbol" w:hint="default"/>
      </w:rPr>
    </w:lvl>
    <w:lvl w:ilvl="1" w:tplc="B78AD3F4">
      <w:numFmt w:val="bullet"/>
      <w:lvlText w:val="•"/>
      <w:lvlJc w:val="left"/>
      <w:pPr>
        <w:ind w:left="1440" w:hanging="360"/>
      </w:pPr>
      <w:rPr>
        <w:rFonts w:ascii="Arial" w:hAnsi="Arial" w:hint="default"/>
      </w:rPr>
    </w:lvl>
    <w:lvl w:ilvl="2" w:tplc="BFDE48CA">
      <w:start w:val="1"/>
      <w:numFmt w:val="bullet"/>
      <w:lvlText w:val=""/>
      <w:lvlJc w:val="left"/>
      <w:pPr>
        <w:ind w:left="2160" w:hanging="360"/>
      </w:pPr>
      <w:rPr>
        <w:rFonts w:ascii="Wingdings" w:hAnsi="Wingdings" w:hint="default"/>
      </w:rPr>
    </w:lvl>
    <w:lvl w:ilvl="3" w:tplc="FD042AA0">
      <w:start w:val="1"/>
      <w:numFmt w:val="bullet"/>
      <w:lvlText w:val=""/>
      <w:lvlJc w:val="left"/>
      <w:pPr>
        <w:ind w:left="2880" w:hanging="360"/>
      </w:pPr>
      <w:rPr>
        <w:rFonts w:ascii="Symbol" w:hAnsi="Symbol" w:hint="default"/>
      </w:rPr>
    </w:lvl>
    <w:lvl w:ilvl="4" w:tplc="99C4746A">
      <w:start w:val="1"/>
      <w:numFmt w:val="bullet"/>
      <w:lvlText w:val="o"/>
      <w:lvlJc w:val="left"/>
      <w:pPr>
        <w:ind w:left="3600" w:hanging="360"/>
      </w:pPr>
      <w:rPr>
        <w:rFonts w:ascii="Courier New" w:hAnsi="Courier New" w:hint="default"/>
      </w:rPr>
    </w:lvl>
    <w:lvl w:ilvl="5" w:tplc="7108D732">
      <w:start w:val="1"/>
      <w:numFmt w:val="bullet"/>
      <w:lvlText w:val=""/>
      <w:lvlJc w:val="left"/>
      <w:pPr>
        <w:ind w:left="4320" w:hanging="360"/>
      </w:pPr>
      <w:rPr>
        <w:rFonts w:ascii="Wingdings" w:hAnsi="Wingdings" w:hint="default"/>
      </w:rPr>
    </w:lvl>
    <w:lvl w:ilvl="6" w:tplc="555C0DC2">
      <w:start w:val="1"/>
      <w:numFmt w:val="bullet"/>
      <w:lvlText w:val=""/>
      <w:lvlJc w:val="left"/>
      <w:pPr>
        <w:ind w:left="5040" w:hanging="360"/>
      </w:pPr>
      <w:rPr>
        <w:rFonts w:ascii="Symbol" w:hAnsi="Symbol" w:hint="default"/>
      </w:rPr>
    </w:lvl>
    <w:lvl w:ilvl="7" w:tplc="0A2A68EC">
      <w:start w:val="1"/>
      <w:numFmt w:val="bullet"/>
      <w:lvlText w:val="o"/>
      <w:lvlJc w:val="left"/>
      <w:pPr>
        <w:ind w:left="5760" w:hanging="360"/>
      </w:pPr>
      <w:rPr>
        <w:rFonts w:ascii="Courier New" w:hAnsi="Courier New" w:hint="default"/>
      </w:rPr>
    </w:lvl>
    <w:lvl w:ilvl="8" w:tplc="99861678">
      <w:start w:val="1"/>
      <w:numFmt w:val="bullet"/>
      <w:lvlText w:val=""/>
      <w:lvlJc w:val="left"/>
      <w:pPr>
        <w:ind w:left="6480" w:hanging="360"/>
      </w:pPr>
      <w:rPr>
        <w:rFonts w:ascii="Wingdings" w:hAnsi="Wingdings" w:hint="default"/>
      </w:rPr>
    </w:lvl>
  </w:abstractNum>
  <w:abstractNum w:abstractNumId="3" w15:restartNumberingAfterBreak="0">
    <w:nsid w:val="46B44B67"/>
    <w:multiLevelType w:val="hybridMultilevel"/>
    <w:tmpl w:val="7362EB0A"/>
    <w:lvl w:ilvl="0" w:tplc="7AF0DD08">
      <w:start w:val="1"/>
      <w:numFmt w:val="decimal"/>
      <w:lvlText w:val="%1."/>
      <w:lvlJc w:val="left"/>
      <w:pPr>
        <w:ind w:left="720" w:hanging="360"/>
      </w:pPr>
    </w:lvl>
    <w:lvl w:ilvl="1" w:tplc="3AD68556">
      <w:start w:val="1"/>
      <w:numFmt w:val="lowerLetter"/>
      <w:lvlText w:val="%2."/>
      <w:lvlJc w:val="left"/>
      <w:pPr>
        <w:ind w:left="1440" w:hanging="360"/>
      </w:pPr>
    </w:lvl>
    <w:lvl w:ilvl="2" w:tplc="D7D82538">
      <w:start w:val="1"/>
      <w:numFmt w:val="lowerRoman"/>
      <w:lvlText w:val="%3."/>
      <w:lvlJc w:val="right"/>
      <w:pPr>
        <w:ind w:left="2160" w:hanging="180"/>
      </w:pPr>
    </w:lvl>
    <w:lvl w:ilvl="3" w:tplc="5B4CE656">
      <w:start w:val="1"/>
      <w:numFmt w:val="decimal"/>
      <w:lvlText w:val="%4."/>
      <w:lvlJc w:val="left"/>
      <w:pPr>
        <w:ind w:left="2880" w:hanging="360"/>
      </w:pPr>
    </w:lvl>
    <w:lvl w:ilvl="4" w:tplc="FA100580">
      <w:start w:val="1"/>
      <w:numFmt w:val="lowerLetter"/>
      <w:lvlText w:val="%5."/>
      <w:lvlJc w:val="left"/>
      <w:pPr>
        <w:ind w:left="3600" w:hanging="360"/>
      </w:pPr>
    </w:lvl>
    <w:lvl w:ilvl="5" w:tplc="51941D52">
      <w:start w:val="1"/>
      <w:numFmt w:val="lowerRoman"/>
      <w:lvlText w:val="%6."/>
      <w:lvlJc w:val="right"/>
      <w:pPr>
        <w:ind w:left="4320" w:hanging="180"/>
      </w:pPr>
    </w:lvl>
    <w:lvl w:ilvl="6" w:tplc="5D90D34C">
      <w:start w:val="1"/>
      <w:numFmt w:val="decimal"/>
      <w:lvlText w:val="%7."/>
      <w:lvlJc w:val="left"/>
      <w:pPr>
        <w:ind w:left="5040" w:hanging="360"/>
      </w:pPr>
    </w:lvl>
    <w:lvl w:ilvl="7" w:tplc="9DCC4882">
      <w:start w:val="1"/>
      <w:numFmt w:val="lowerLetter"/>
      <w:lvlText w:val="%8."/>
      <w:lvlJc w:val="left"/>
      <w:pPr>
        <w:ind w:left="5760" w:hanging="360"/>
      </w:pPr>
    </w:lvl>
    <w:lvl w:ilvl="8" w:tplc="183C1232">
      <w:start w:val="1"/>
      <w:numFmt w:val="lowerRoman"/>
      <w:lvlText w:val="%9."/>
      <w:lvlJc w:val="right"/>
      <w:pPr>
        <w:ind w:left="6480" w:hanging="180"/>
      </w:pPr>
    </w:lvl>
  </w:abstractNum>
  <w:abstractNum w:abstractNumId="4" w15:restartNumberingAfterBreak="0">
    <w:nsid w:val="4BA65EE1"/>
    <w:multiLevelType w:val="hybridMultilevel"/>
    <w:tmpl w:val="837A7B1A"/>
    <w:lvl w:ilvl="0" w:tplc="1B6A0B42">
      <w:start w:val="1"/>
      <w:numFmt w:val="bullet"/>
      <w:lvlText w:val=""/>
      <w:lvlJc w:val="left"/>
      <w:pPr>
        <w:ind w:left="720" w:hanging="360"/>
      </w:pPr>
      <w:rPr>
        <w:rFonts w:ascii="Symbol" w:hAnsi="Symbol" w:hint="default"/>
      </w:rPr>
    </w:lvl>
    <w:lvl w:ilvl="1" w:tplc="253A9B22">
      <w:start w:val="1"/>
      <w:numFmt w:val="bullet"/>
      <w:lvlText w:val="o"/>
      <w:lvlJc w:val="left"/>
      <w:pPr>
        <w:ind w:left="1440" w:hanging="360"/>
      </w:pPr>
      <w:rPr>
        <w:rFonts w:ascii="Courier New" w:hAnsi="Courier New" w:hint="default"/>
      </w:rPr>
    </w:lvl>
    <w:lvl w:ilvl="2" w:tplc="EEACD4C4">
      <w:start w:val="1"/>
      <w:numFmt w:val="bullet"/>
      <w:lvlText w:val=""/>
      <w:lvlJc w:val="left"/>
      <w:pPr>
        <w:ind w:left="2160" w:hanging="360"/>
      </w:pPr>
      <w:rPr>
        <w:rFonts w:ascii="Wingdings" w:hAnsi="Wingdings" w:hint="default"/>
      </w:rPr>
    </w:lvl>
    <w:lvl w:ilvl="3" w:tplc="12A83DB0">
      <w:start w:val="1"/>
      <w:numFmt w:val="bullet"/>
      <w:lvlText w:val=""/>
      <w:lvlJc w:val="left"/>
      <w:pPr>
        <w:ind w:left="2880" w:hanging="360"/>
      </w:pPr>
      <w:rPr>
        <w:rFonts w:ascii="Symbol" w:hAnsi="Symbol" w:hint="default"/>
      </w:rPr>
    </w:lvl>
    <w:lvl w:ilvl="4" w:tplc="18723C32">
      <w:start w:val="1"/>
      <w:numFmt w:val="bullet"/>
      <w:lvlText w:val="o"/>
      <w:lvlJc w:val="left"/>
      <w:pPr>
        <w:ind w:left="3600" w:hanging="360"/>
      </w:pPr>
      <w:rPr>
        <w:rFonts w:ascii="Courier New" w:hAnsi="Courier New" w:hint="default"/>
      </w:rPr>
    </w:lvl>
    <w:lvl w:ilvl="5" w:tplc="D09C8D24">
      <w:start w:val="1"/>
      <w:numFmt w:val="bullet"/>
      <w:lvlText w:val=""/>
      <w:lvlJc w:val="left"/>
      <w:pPr>
        <w:ind w:left="4320" w:hanging="360"/>
      </w:pPr>
      <w:rPr>
        <w:rFonts w:ascii="Wingdings" w:hAnsi="Wingdings" w:hint="default"/>
      </w:rPr>
    </w:lvl>
    <w:lvl w:ilvl="6" w:tplc="1B143840">
      <w:start w:val="1"/>
      <w:numFmt w:val="bullet"/>
      <w:lvlText w:val=""/>
      <w:lvlJc w:val="left"/>
      <w:pPr>
        <w:ind w:left="5040" w:hanging="360"/>
      </w:pPr>
      <w:rPr>
        <w:rFonts w:ascii="Symbol" w:hAnsi="Symbol" w:hint="default"/>
      </w:rPr>
    </w:lvl>
    <w:lvl w:ilvl="7" w:tplc="4EA4440C">
      <w:start w:val="1"/>
      <w:numFmt w:val="bullet"/>
      <w:lvlText w:val="o"/>
      <w:lvlJc w:val="left"/>
      <w:pPr>
        <w:ind w:left="5760" w:hanging="360"/>
      </w:pPr>
      <w:rPr>
        <w:rFonts w:ascii="Courier New" w:hAnsi="Courier New" w:hint="default"/>
      </w:rPr>
    </w:lvl>
    <w:lvl w:ilvl="8" w:tplc="0F6889F6">
      <w:start w:val="1"/>
      <w:numFmt w:val="bullet"/>
      <w:lvlText w:val=""/>
      <w:lvlJc w:val="left"/>
      <w:pPr>
        <w:ind w:left="6480" w:hanging="360"/>
      </w:pPr>
      <w:rPr>
        <w:rFonts w:ascii="Wingdings" w:hAnsi="Wingdings" w:hint="default"/>
      </w:rPr>
    </w:lvl>
  </w:abstractNum>
  <w:abstractNum w:abstractNumId="5" w15:restartNumberingAfterBreak="0">
    <w:nsid w:val="4F9F4162"/>
    <w:multiLevelType w:val="hybridMultilevel"/>
    <w:tmpl w:val="707E33F6"/>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7947269"/>
    <w:multiLevelType w:val="hybridMultilevel"/>
    <w:tmpl w:val="80BE90B0"/>
    <w:lvl w:ilvl="0" w:tplc="462EE672">
      <w:start w:val="1"/>
      <w:numFmt w:val="decimal"/>
      <w:lvlText w:val="%1."/>
      <w:lvlJc w:val="left"/>
      <w:pPr>
        <w:ind w:left="720" w:hanging="360"/>
      </w:pPr>
    </w:lvl>
    <w:lvl w:ilvl="1" w:tplc="28C69262">
      <w:start w:val="1"/>
      <w:numFmt w:val="lowerLetter"/>
      <w:lvlText w:val="%2."/>
      <w:lvlJc w:val="left"/>
      <w:pPr>
        <w:ind w:left="1440" w:hanging="360"/>
      </w:pPr>
    </w:lvl>
    <w:lvl w:ilvl="2" w:tplc="317E2764">
      <w:start w:val="1"/>
      <w:numFmt w:val="lowerRoman"/>
      <w:lvlText w:val="%3."/>
      <w:lvlJc w:val="right"/>
      <w:pPr>
        <w:ind w:left="2160" w:hanging="180"/>
      </w:pPr>
    </w:lvl>
    <w:lvl w:ilvl="3" w:tplc="8E246280">
      <w:start w:val="1"/>
      <w:numFmt w:val="decimal"/>
      <w:lvlText w:val="%4."/>
      <w:lvlJc w:val="left"/>
      <w:pPr>
        <w:ind w:left="2880" w:hanging="360"/>
      </w:pPr>
    </w:lvl>
    <w:lvl w:ilvl="4" w:tplc="3BC8ECA0">
      <w:start w:val="1"/>
      <w:numFmt w:val="lowerLetter"/>
      <w:lvlText w:val="%5."/>
      <w:lvlJc w:val="left"/>
      <w:pPr>
        <w:ind w:left="3600" w:hanging="360"/>
      </w:pPr>
    </w:lvl>
    <w:lvl w:ilvl="5" w:tplc="47DAC95E">
      <w:start w:val="1"/>
      <w:numFmt w:val="lowerRoman"/>
      <w:lvlText w:val="%6."/>
      <w:lvlJc w:val="right"/>
      <w:pPr>
        <w:ind w:left="4320" w:hanging="180"/>
      </w:pPr>
    </w:lvl>
    <w:lvl w:ilvl="6" w:tplc="9348C338">
      <w:start w:val="1"/>
      <w:numFmt w:val="decimal"/>
      <w:lvlText w:val="%7."/>
      <w:lvlJc w:val="left"/>
      <w:pPr>
        <w:ind w:left="5040" w:hanging="360"/>
      </w:pPr>
    </w:lvl>
    <w:lvl w:ilvl="7" w:tplc="E8DCE7FE">
      <w:start w:val="1"/>
      <w:numFmt w:val="lowerLetter"/>
      <w:lvlText w:val="%8."/>
      <w:lvlJc w:val="left"/>
      <w:pPr>
        <w:ind w:left="5760" w:hanging="360"/>
      </w:pPr>
    </w:lvl>
    <w:lvl w:ilvl="8" w:tplc="84A89DB4">
      <w:start w:val="1"/>
      <w:numFmt w:val="lowerRoman"/>
      <w:lvlText w:val="%9."/>
      <w:lvlJc w:val="right"/>
      <w:pPr>
        <w:ind w:left="6480" w:hanging="180"/>
      </w:pPr>
    </w:lvl>
  </w:abstractNum>
  <w:abstractNum w:abstractNumId="7" w15:restartNumberingAfterBreak="0">
    <w:nsid w:val="6E563346"/>
    <w:multiLevelType w:val="hybridMultilevel"/>
    <w:tmpl w:val="083AE1C2"/>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11472440">
    <w:abstractNumId w:val="3"/>
  </w:num>
  <w:num w:numId="2" w16cid:durableId="1849909140">
    <w:abstractNumId w:val="4"/>
  </w:num>
  <w:num w:numId="3" w16cid:durableId="792596571">
    <w:abstractNumId w:val="6"/>
  </w:num>
  <w:num w:numId="4" w16cid:durableId="1271282915">
    <w:abstractNumId w:val="2"/>
  </w:num>
  <w:num w:numId="5" w16cid:durableId="304163461">
    <w:abstractNumId w:val="1"/>
  </w:num>
  <w:num w:numId="6" w16cid:durableId="920993569">
    <w:abstractNumId w:val="0"/>
  </w:num>
  <w:num w:numId="7" w16cid:durableId="2131626395">
    <w:abstractNumId w:val="5"/>
  </w:num>
  <w:num w:numId="8" w16cid:durableId="1422839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0A"/>
    <w:rsid w:val="00021B6E"/>
    <w:rsid w:val="00023D35"/>
    <w:rsid w:val="00035CF1"/>
    <w:rsid w:val="000757A5"/>
    <w:rsid w:val="000F06EB"/>
    <w:rsid w:val="000F4A10"/>
    <w:rsid w:val="001009F0"/>
    <w:rsid w:val="00104F4D"/>
    <w:rsid w:val="00120F02"/>
    <w:rsid w:val="00152BD1"/>
    <w:rsid w:val="00176DBE"/>
    <w:rsid w:val="001825FB"/>
    <w:rsid w:val="001874BC"/>
    <w:rsid w:val="001E2741"/>
    <w:rsid w:val="002158DE"/>
    <w:rsid w:val="0021742F"/>
    <w:rsid w:val="00236922"/>
    <w:rsid w:val="0024072B"/>
    <w:rsid w:val="00251E61"/>
    <w:rsid w:val="00291E9D"/>
    <w:rsid w:val="002A68EA"/>
    <w:rsid w:val="002D6193"/>
    <w:rsid w:val="002D6270"/>
    <w:rsid w:val="002D6417"/>
    <w:rsid w:val="002F0711"/>
    <w:rsid w:val="00340ED4"/>
    <w:rsid w:val="0036744C"/>
    <w:rsid w:val="00393C56"/>
    <w:rsid w:val="00396BE3"/>
    <w:rsid w:val="003A5E78"/>
    <w:rsid w:val="003B3B62"/>
    <w:rsid w:val="003C2B38"/>
    <w:rsid w:val="003F5CFF"/>
    <w:rsid w:val="0040580F"/>
    <w:rsid w:val="004141C7"/>
    <w:rsid w:val="0041772D"/>
    <w:rsid w:val="004410A7"/>
    <w:rsid w:val="0046772E"/>
    <w:rsid w:val="00485BF7"/>
    <w:rsid w:val="004B4ADC"/>
    <w:rsid w:val="004E2665"/>
    <w:rsid w:val="004F0A38"/>
    <w:rsid w:val="004F76A0"/>
    <w:rsid w:val="00502B32"/>
    <w:rsid w:val="00522B93"/>
    <w:rsid w:val="005627F8"/>
    <w:rsid w:val="00591A52"/>
    <w:rsid w:val="0059318A"/>
    <w:rsid w:val="00596AAC"/>
    <w:rsid w:val="005A096D"/>
    <w:rsid w:val="005A66E5"/>
    <w:rsid w:val="005D5DC4"/>
    <w:rsid w:val="005E0DE5"/>
    <w:rsid w:val="006123B5"/>
    <w:rsid w:val="00635457"/>
    <w:rsid w:val="00643982"/>
    <w:rsid w:val="006A58D1"/>
    <w:rsid w:val="006A67B6"/>
    <w:rsid w:val="006B037D"/>
    <w:rsid w:val="006D76E5"/>
    <w:rsid w:val="006D7F1D"/>
    <w:rsid w:val="006F29EE"/>
    <w:rsid w:val="007075EB"/>
    <w:rsid w:val="00720263"/>
    <w:rsid w:val="0076250A"/>
    <w:rsid w:val="00780C38"/>
    <w:rsid w:val="007A18E4"/>
    <w:rsid w:val="007D0887"/>
    <w:rsid w:val="007E5526"/>
    <w:rsid w:val="00823F90"/>
    <w:rsid w:val="00856D6E"/>
    <w:rsid w:val="008802C9"/>
    <w:rsid w:val="0088459F"/>
    <w:rsid w:val="00896CBD"/>
    <w:rsid w:val="008A0837"/>
    <w:rsid w:val="008A2307"/>
    <w:rsid w:val="008F1410"/>
    <w:rsid w:val="0093344C"/>
    <w:rsid w:val="00934709"/>
    <w:rsid w:val="009561D1"/>
    <w:rsid w:val="00963948"/>
    <w:rsid w:val="009E3331"/>
    <w:rsid w:val="00A02EE5"/>
    <w:rsid w:val="00A64883"/>
    <w:rsid w:val="00A805A3"/>
    <w:rsid w:val="00AB17CC"/>
    <w:rsid w:val="00AC3100"/>
    <w:rsid w:val="00B06A7E"/>
    <w:rsid w:val="00B248BC"/>
    <w:rsid w:val="00BB5B20"/>
    <w:rsid w:val="00C3588F"/>
    <w:rsid w:val="00C57B72"/>
    <w:rsid w:val="00C61938"/>
    <w:rsid w:val="00C871EE"/>
    <w:rsid w:val="00CA0234"/>
    <w:rsid w:val="00CB4AD2"/>
    <w:rsid w:val="00CC5A99"/>
    <w:rsid w:val="00CD3AA1"/>
    <w:rsid w:val="00D075DB"/>
    <w:rsid w:val="00D70978"/>
    <w:rsid w:val="00D7412A"/>
    <w:rsid w:val="00D95D35"/>
    <w:rsid w:val="00DC0C3F"/>
    <w:rsid w:val="00DF7DB3"/>
    <w:rsid w:val="00E04433"/>
    <w:rsid w:val="00E31788"/>
    <w:rsid w:val="00E54E92"/>
    <w:rsid w:val="00E672B8"/>
    <w:rsid w:val="00E74711"/>
    <w:rsid w:val="00E93BD7"/>
    <w:rsid w:val="00E975F2"/>
    <w:rsid w:val="00EC1823"/>
    <w:rsid w:val="00ED4622"/>
    <w:rsid w:val="00EF7B13"/>
    <w:rsid w:val="00F12319"/>
    <w:rsid w:val="00FD32FC"/>
    <w:rsid w:val="0CE614B6"/>
    <w:rsid w:val="1B2A15EF"/>
    <w:rsid w:val="1B38BDA6"/>
    <w:rsid w:val="2872052F"/>
    <w:rsid w:val="31690D47"/>
    <w:rsid w:val="34B25F92"/>
    <w:rsid w:val="41CB67E0"/>
    <w:rsid w:val="587A8311"/>
    <w:rsid w:val="5EC64DAE"/>
    <w:rsid w:val="6EF17256"/>
    <w:rsid w:val="70ED6ABA"/>
    <w:rsid w:val="796BB74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C786"/>
  <w15:docId w15:val="{67EA9751-6306-439F-A698-47FE9247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ind w:left="1173"/>
    </w:pPr>
    <w:rPr>
      <w:rFonts w:ascii="Arial Narrow" w:eastAsia="Arial Narrow" w:hAnsi="Arial Narrow" w:cs="Arial Narrow"/>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C3100"/>
    <w:rPr>
      <w:color w:val="605E5C"/>
      <w:shd w:val="clear" w:color="auto" w:fill="E1DFDD"/>
    </w:rPr>
  </w:style>
  <w:style w:type="paragraph" w:styleId="Header">
    <w:name w:val="header"/>
    <w:basedOn w:val="Normal"/>
    <w:link w:val="HeaderChar"/>
    <w:uiPriority w:val="99"/>
    <w:unhideWhenUsed/>
    <w:rsid w:val="00C3588F"/>
    <w:pPr>
      <w:tabs>
        <w:tab w:val="center" w:pos="4513"/>
        <w:tab w:val="right" w:pos="9026"/>
      </w:tabs>
    </w:pPr>
  </w:style>
  <w:style w:type="character" w:customStyle="1" w:styleId="HeaderChar">
    <w:name w:val="Header Char"/>
    <w:basedOn w:val="DefaultParagraphFont"/>
    <w:link w:val="Header"/>
    <w:uiPriority w:val="99"/>
    <w:rsid w:val="00C3588F"/>
    <w:rPr>
      <w:rFonts w:ascii="Times New Roman" w:eastAsia="Times New Roman" w:hAnsi="Times New Roman" w:cs="Times New Roman"/>
    </w:rPr>
  </w:style>
  <w:style w:type="paragraph" w:styleId="Footer">
    <w:name w:val="footer"/>
    <w:basedOn w:val="Normal"/>
    <w:link w:val="FooterChar"/>
    <w:uiPriority w:val="99"/>
    <w:unhideWhenUsed/>
    <w:rsid w:val="00C3588F"/>
    <w:pPr>
      <w:tabs>
        <w:tab w:val="center" w:pos="4513"/>
        <w:tab w:val="right" w:pos="9026"/>
      </w:tabs>
    </w:pPr>
  </w:style>
  <w:style w:type="character" w:customStyle="1" w:styleId="FooterChar">
    <w:name w:val="Footer Char"/>
    <w:basedOn w:val="DefaultParagraphFont"/>
    <w:link w:val="Footer"/>
    <w:uiPriority w:val="99"/>
    <w:rsid w:val="00C3588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451579">
      <w:bodyDiv w:val="1"/>
      <w:marLeft w:val="0"/>
      <w:marRight w:val="0"/>
      <w:marTop w:val="0"/>
      <w:marBottom w:val="0"/>
      <w:divBdr>
        <w:top w:val="none" w:sz="0" w:space="0" w:color="auto"/>
        <w:left w:val="none" w:sz="0" w:space="0" w:color="auto"/>
        <w:bottom w:val="none" w:sz="0" w:space="0" w:color="auto"/>
        <w:right w:val="none" w:sz="0" w:space="0" w:color="auto"/>
      </w:divBdr>
      <w:divsChild>
        <w:div w:id="408187104">
          <w:marLeft w:val="1368"/>
          <w:marRight w:val="0"/>
          <w:marTop w:val="56"/>
          <w:marBottom w:val="200"/>
          <w:divBdr>
            <w:top w:val="none" w:sz="0" w:space="0" w:color="auto"/>
            <w:left w:val="none" w:sz="0" w:space="0" w:color="auto"/>
            <w:bottom w:val="none" w:sz="0" w:space="0" w:color="auto"/>
            <w:right w:val="none" w:sz="0" w:space="0" w:color="auto"/>
          </w:divBdr>
        </w:div>
        <w:div w:id="625702331">
          <w:marLeft w:val="1368"/>
          <w:marRight w:val="0"/>
          <w:marTop w:val="56"/>
          <w:marBottom w:val="200"/>
          <w:divBdr>
            <w:top w:val="none" w:sz="0" w:space="0" w:color="auto"/>
            <w:left w:val="none" w:sz="0" w:space="0" w:color="auto"/>
            <w:bottom w:val="none" w:sz="0" w:space="0" w:color="auto"/>
            <w:right w:val="none" w:sz="0" w:space="0" w:color="auto"/>
          </w:divBdr>
        </w:div>
        <w:div w:id="1162504222">
          <w:marLeft w:val="1368"/>
          <w:marRight w:val="0"/>
          <w:marTop w:val="56"/>
          <w:marBottom w:val="200"/>
          <w:divBdr>
            <w:top w:val="none" w:sz="0" w:space="0" w:color="auto"/>
            <w:left w:val="none" w:sz="0" w:space="0" w:color="auto"/>
            <w:bottom w:val="none" w:sz="0" w:space="0" w:color="auto"/>
            <w:right w:val="none" w:sz="0" w:space="0" w:color="auto"/>
          </w:divBdr>
        </w:div>
        <w:div w:id="1237283238">
          <w:marLeft w:val="648"/>
          <w:marRight w:val="0"/>
          <w:marTop w:val="56"/>
          <w:marBottom w:val="200"/>
          <w:divBdr>
            <w:top w:val="none" w:sz="0" w:space="0" w:color="auto"/>
            <w:left w:val="none" w:sz="0" w:space="0" w:color="auto"/>
            <w:bottom w:val="none" w:sz="0" w:space="0" w:color="auto"/>
            <w:right w:val="none" w:sz="0" w:space="0" w:color="auto"/>
          </w:divBdr>
        </w:div>
        <w:div w:id="1274243072">
          <w:marLeft w:val="1368"/>
          <w:marRight w:val="0"/>
          <w:marTop w:val="56"/>
          <w:marBottom w:val="200"/>
          <w:divBdr>
            <w:top w:val="none" w:sz="0" w:space="0" w:color="auto"/>
            <w:left w:val="none" w:sz="0" w:space="0" w:color="auto"/>
            <w:bottom w:val="none" w:sz="0" w:space="0" w:color="auto"/>
            <w:right w:val="none" w:sz="0" w:space="0" w:color="auto"/>
          </w:divBdr>
        </w:div>
        <w:div w:id="1575314006">
          <w:marLeft w:val="1368"/>
          <w:marRight w:val="0"/>
          <w:marTop w:val="56"/>
          <w:marBottom w:val="200"/>
          <w:divBdr>
            <w:top w:val="none" w:sz="0" w:space="0" w:color="auto"/>
            <w:left w:val="none" w:sz="0" w:space="0" w:color="auto"/>
            <w:bottom w:val="none" w:sz="0" w:space="0" w:color="auto"/>
            <w:right w:val="none" w:sz="0" w:space="0" w:color="auto"/>
          </w:divBdr>
        </w:div>
        <w:div w:id="1881741715">
          <w:marLeft w:val="1368"/>
          <w:marRight w:val="0"/>
          <w:marTop w:val="56"/>
          <w:marBottom w:val="200"/>
          <w:divBdr>
            <w:top w:val="none" w:sz="0" w:space="0" w:color="auto"/>
            <w:left w:val="none" w:sz="0" w:space="0" w:color="auto"/>
            <w:bottom w:val="none" w:sz="0" w:space="0" w:color="auto"/>
            <w:right w:val="none" w:sz="0" w:space="0" w:color="auto"/>
          </w:divBdr>
        </w:div>
        <w:div w:id="2029672724">
          <w:marLeft w:val="1368"/>
          <w:marRight w:val="0"/>
          <w:marTop w:val="56"/>
          <w:marBottom w:val="200"/>
          <w:divBdr>
            <w:top w:val="none" w:sz="0" w:space="0" w:color="auto"/>
            <w:left w:val="none" w:sz="0" w:space="0" w:color="auto"/>
            <w:bottom w:val="none" w:sz="0" w:space="0" w:color="auto"/>
            <w:right w:val="none" w:sz="0" w:space="0" w:color="auto"/>
          </w:divBdr>
        </w:div>
      </w:divsChild>
    </w:div>
    <w:div w:id="2068527635">
      <w:bodyDiv w:val="1"/>
      <w:marLeft w:val="0"/>
      <w:marRight w:val="0"/>
      <w:marTop w:val="0"/>
      <w:marBottom w:val="0"/>
      <w:divBdr>
        <w:top w:val="none" w:sz="0" w:space="0" w:color="auto"/>
        <w:left w:val="none" w:sz="0" w:space="0" w:color="auto"/>
        <w:bottom w:val="none" w:sz="0" w:space="0" w:color="auto"/>
        <w:right w:val="none" w:sz="0" w:space="0" w:color="auto"/>
      </w:divBdr>
      <w:divsChild>
        <w:div w:id="222909946">
          <w:marLeft w:val="648"/>
          <w:marRight w:val="0"/>
          <w:marTop w:val="56"/>
          <w:marBottom w:val="200"/>
          <w:divBdr>
            <w:top w:val="none" w:sz="0" w:space="0" w:color="auto"/>
            <w:left w:val="none" w:sz="0" w:space="0" w:color="auto"/>
            <w:bottom w:val="none" w:sz="0" w:space="0" w:color="auto"/>
            <w:right w:val="none" w:sz="0" w:space="0" w:color="auto"/>
          </w:divBdr>
        </w:div>
        <w:div w:id="979915933">
          <w:marLeft w:val="648"/>
          <w:marRight w:val="0"/>
          <w:marTop w:val="56"/>
          <w:marBottom w:val="200"/>
          <w:divBdr>
            <w:top w:val="none" w:sz="0" w:space="0" w:color="auto"/>
            <w:left w:val="none" w:sz="0" w:space="0" w:color="auto"/>
            <w:bottom w:val="none" w:sz="0" w:space="0" w:color="auto"/>
            <w:right w:val="none" w:sz="0" w:space="0" w:color="auto"/>
          </w:divBdr>
        </w:div>
        <w:div w:id="988364153">
          <w:marLeft w:val="648"/>
          <w:marRight w:val="0"/>
          <w:marTop w:val="56"/>
          <w:marBottom w:val="200"/>
          <w:divBdr>
            <w:top w:val="none" w:sz="0" w:space="0" w:color="auto"/>
            <w:left w:val="none" w:sz="0" w:space="0" w:color="auto"/>
            <w:bottom w:val="none" w:sz="0" w:space="0" w:color="auto"/>
            <w:right w:val="none" w:sz="0" w:space="0" w:color="auto"/>
          </w:divBdr>
        </w:div>
        <w:div w:id="1123228317">
          <w:marLeft w:val="648"/>
          <w:marRight w:val="0"/>
          <w:marTop w:val="56"/>
          <w:marBottom w:val="200"/>
          <w:divBdr>
            <w:top w:val="none" w:sz="0" w:space="0" w:color="auto"/>
            <w:left w:val="none" w:sz="0" w:space="0" w:color="auto"/>
            <w:bottom w:val="none" w:sz="0" w:space="0" w:color="auto"/>
            <w:right w:val="none" w:sz="0" w:space="0" w:color="auto"/>
          </w:divBdr>
        </w:div>
        <w:div w:id="1323310883">
          <w:marLeft w:val="648"/>
          <w:marRight w:val="0"/>
          <w:marTop w:val="56"/>
          <w:marBottom w:val="200"/>
          <w:divBdr>
            <w:top w:val="none" w:sz="0" w:space="0" w:color="auto"/>
            <w:left w:val="none" w:sz="0" w:space="0" w:color="auto"/>
            <w:bottom w:val="none" w:sz="0" w:space="0" w:color="auto"/>
            <w:right w:val="none" w:sz="0" w:space="0" w:color="auto"/>
          </w:divBdr>
        </w:div>
        <w:div w:id="1789661345">
          <w:marLeft w:val="648"/>
          <w:marRight w:val="0"/>
          <w:marTop w:val="56"/>
          <w:marBottom w:val="200"/>
          <w:divBdr>
            <w:top w:val="none" w:sz="0" w:space="0" w:color="auto"/>
            <w:left w:val="none" w:sz="0" w:space="0" w:color="auto"/>
            <w:bottom w:val="none" w:sz="0" w:space="0" w:color="auto"/>
            <w:right w:val="none" w:sz="0" w:space="0" w:color="auto"/>
          </w:divBdr>
        </w:div>
        <w:div w:id="1820732169">
          <w:marLeft w:val="648"/>
          <w:marRight w:val="0"/>
          <w:marTop w:val="56"/>
          <w:marBottom w:val="200"/>
          <w:divBdr>
            <w:top w:val="none" w:sz="0" w:space="0" w:color="auto"/>
            <w:left w:val="none" w:sz="0" w:space="0" w:color="auto"/>
            <w:bottom w:val="none" w:sz="0" w:space="0" w:color="auto"/>
            <w:right w:val="none" w:sz="0" w:space="0" w:color="auto"/>
          </w:divBdr>
        </w:div>
        <w:div w:id="1905604581">
          <w:marLeft w:val="648"/>
          <w:marRight w:val="0"/>
          <w:marTop w:val="56"/>
          <w:marBottom w:val="200"/>
          <w:divBdr>
            <w:top w:val="none" w:sz="0" w:space="0" w:color="auto"/>
            <w:left w:val="none" w:sz="0" w:space="0" w:color="auto"/>
            <w:bottom w:val="none" w:sz="0" w:space="0" w:color="auto"/>
            <w:right w:val="none" w:sz="0" w:space="0" w:color="auto"/>
          </w:divBdr>
        </w:div>
      </w:divsChild>
    </w:div>
    <w:div w:id="212029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imqs.ie"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96a4ab1-caef-478f-938d-6551aca7fb85}" enabled="0" method="" siteId="{496a4ab1-caef-478f-938d-6551aca7fb85}"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JMB Research Bursary Application Form 2023 - 2024.docx</dc:title>
  <dc:subject/>
  <dc:creator>ruairioconnor</dc:creator>
  <cp:keywords/>
  <cp:lastModifiedBy>Nicola Nixon</cp:lastModifiedBy>
  <cp:revision>2</cp:revision>
  <cp:lastPrinted>2024-06-13T07:55:00Z</cp:lastPrinted>
  <dcterms:created xsi:type="dcterms:W3CDTF">2024-06-13T12:40:00Z</dcterms:created>
  <dcterms:modified xsi:type="dcterms:W3CDTF">2024-06-13T12:40:00Z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PScript5.dll Version 5.2.2</vt:lpwstr>
  </property>
  <property fmtid="{D5CDD505-2E9C-101B-9397-08002B2CF9AE}" pid="4" name="LastSaved">
    <vt:filetime>2024-04-12T00:00:00Z</vt:filetime>
  </property>
  <property fmtid="{D5CDD505-2E9C-101B-9397-08002B2CF9AE}" pid="5" name="Producer">
    <vt:lpwstr>GPL Ghostscript 9.27</vt:lpwstr>
  </property>
</Properties>
</file>